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1DA48" w14:textId="2DF4A3DE" w:rsidR="006F0156" w:rsidRPr="007F1919" w:rsidRDefault="0004768B" w:rsidP="006A3ACB">
      <w:pPr>
        <w:rPr>
          <w:b/>
          <w:sz w:val="28"/>
          <w:szCs w:val="28"/>
          <w:u w:val="single"/>
        </w:rPr>
      </w:pPr>
      <w:r w:rsidRPr="007F1919">
        <w:rPr>
          <w:b/>
          <w:bCs/>
          <w:sz w:val="28"/>
          <w:szCs w:val="28"/>
          <w:u w:val="single"/>
        </w:rPr>
        <w:t>FAQ</w:t>
      </w:r>
    </w:p>
    <w:p w14:paraId="4E8C39F4" w14:textId="77777777" w:rsidR="00FF4D1B" w:rsidRPr="007F1919" w:rsidRDefault="006C4477" w:rsidP="006A3ACB">
      <w:pPr>
        <w:rPr>
          <w:b/>
          <w:bCs/>
          <w:sz w:val="28"/>
          <w:szCs w:val="28"/>
          <w:u w:val="single"/>
        </w:rPr>
      </w:pPr>
      <w:r w:rsidRPr="007F1919">
        <w:rPr>
          <w:b/>
          <w:bCs/>
          <w:sz w:val="28"/>
          <w:szCs w:val="28"/>
          <w:u w:val="single"/>
        </w:rPr>
        <w:t xml:space="preserve">Before your </w:t>
      </w:r>
      <w:r w:rsidR="00FF4D1B" w:rsidRPr="007F1919">
        <w:rPr>
          <w:b/>
          <w:bCs/>
          <w:sz w:val="28"/>
          <w:szCs w:val="28"/>
          <w:u w:val="single"/>
        </w:rPr>
        <w:t xml:space="preserve">Study Abroad exchange </w:t>
      </w:r>
    </w:p>
    <w:p w14:paraId="5D98D2B7" w14:textId="39AA1FA1" w:rsidR="00992B43" w:rsidRDefault="000E34FA" w:rsidP="006A3ACB">
      <w:pPr>
        <w:rPr>
          <w:b/>
          <w:sz w:val="24"/>
          <w:szCs w:val="24"/>
          <w:u w:val="single"/>
        </w:rPr>
      </w:pPr>
      <w:r w:rsidRPr="00122FC1">
        <w:rPr>
          <w:b/>
          <w:sz w:val="24"/>
          <w:szCs w:val="24"/>
          <w:u w:val="single"/>
        </w:rPr>
        <w:t>Eligibility &amp; Application</w:t>
      </w:r>
      <w:r w:rsidR="00BE099A" w:rsidRPr="00122FC1">
        <w:rPr>
          <w:b/>
          <w:sz w:val="24"/>
          <w:szCs w:val="24"/>
          <w:u w:val="single"/>
        </w:rPr>
        <w:t xml:space="preserve"> </w:t>
      </w:r>
    </w:p>
    <w:p w14:paraId="308FEA51" w14:textId="77777777" w:rsidR="00136D22" w:rsidRPr="00972BBF" w:rsidRDefault="00136D22" w:rsidP="00136D22">
      <w:pPr>
        <w:rPr>
          <w:b/>
          <w:bCs/>
        </w:rPr>
      </w:pPr>
      <w:r w:rsidRPr="00972BBF">
        <w:rPr>
          <w:b/>
          <w:bCs/>
        </w:rPr>
        <w:t>Where can I</w:t>
      </w:r>
      <w:r>
        <w:rPr>
          <w:b/>
          <w:bCs/>
        </w:rPr>
        <w:t xml:space="preserve"> go on study abroad</w:t>
      </w:r>
      <w:r w:rsidRPr="00972BBF">
        <w:rPr>
          <w:b/>
          <w:bCs/>
        </w:rPr>
        <w:t>?</w:t>
      </w:r>
    </w:p>
    <w:p w14:paraId="1C1CE1BF" w14:textId="77777777" w:rsidR="00136D22" w:rsidRPr="00972BBF" w:rsidRDefault="00136D22" w:rsidP="00136D22">
      <w:r w:rsidRPr="00972BBF">
        <w:t>Please see below for the list of partner universities for each School.</w:t>
      </w:r>
    </w:p>
    <w:p w14:paraId="1B0D1855" w14:textId="77777777" w:rsidR="00136D22" w:rsidRPr="00972BBF" w:rsidRDefault="00136D22" w:rsidP="00136D22">
      <w:pPr>
        <w:rPr>
          <w:b/>
          <w:bCs/>
        </w:rPr>
      </w:pPr>
      <w:hyperlink r:id="rId8" w:history="1">
        <w:r w:rsidRPr="00972BBF">
          <w:rPr>
            <w:rStyle w:val="Hyperlink"/>
            <w:b/>
            <w:bCs/>
          </w:rPr>
          <w:t>Partners-by-school-25-26-document.pdf</w:t>
        </w:r>
      </w:hyperlink>
    </w:p>
    <w:p w14:paraId="606B3457" w14:textId="77777777" w:rsidR="00136D22" w:rsidRPr="00972BBF" w:rsidRDefault="00136D22" w:rsidP="00136D22">
      <w:r w:rsidRPr="00972BBF">
        <w:t xml:space="preserve">If your subject isn’t listed, it means your course is most likely not currently eligible for Study Abroad. In that case, please contact us at </w:t>
      </w:r>
      <w:hyperlink r:id="rId9" w:history="1">
        <w:r w:rsidRPr="00972BBF">
          <w:rPr>
            <w:rStyle w:val="Hyperlink"/>
          </w:rPr>
          <w:t>GO@lincoln.ac.uk</w:t>
        </w:r>
      </w:hyperlink>
      <w:r w:rsidRPr="00972BBF">
        <w:t xml:space="preserve">  and we’ll be happy to discuss other international opportunities with you.</w:t>
      </w:r>
    </w:p>
    <w:p w14:paraId="0BC3E80B" w14:textId="77777777" w:rsidR="00136D22" w:rsidRPr="00972BBF" w:rsidRDefault="00136D22" w:rsidP="00136D22">
      <w:pPr>
        <w:rPr>
          <w:b/>
          <w:bCs/>
        </w:rPr>
      </w:pPr>
      <w:r w:rsidRPr="00972BBF">
        <w:rPr>
          <w:b/>
          <w:bCs/>
        </w:rPr>
        <w:t xml:space="preserve">How do I </w:t>
      </w:r>
      <w:r>
        <w:rPr>
          <w:b/>
          <w:bCs/>
        </w:rPr>
        <w:t xml:space="preserve">find out more </w:t>
      </w:r>
      <w:r w:rsidRPr="00972BBF">
        <w:rPr>
          <w:b/>
          <w:bCs/>
        </w:rPr>
        <w:t>information about the partner</w:t>
      </w:r>
      <w:r>
        <w:rPr>
          <w:b/>
          <w:bCs/>
        </w:rPr>
        <w:t xml:space="preserve"> universities I can go to</w:t>
      </w:r>
      <w:r w:rsidRPr="00972BBF">
        <w:rPr>
          <w:b/>
          <w:bCs/>
        </w:rPr>
        <w:t>?</w:t>
      </w:r>
    </w:p>
    <w:p w14:paraId="75A999D4" w14:textId="77777777" w:rsidR="00136D22" w:rsidRDefault="00136D22" w:rsidP="00136D22">
      <w:r w:rsidRPr="00972BBF">
        <w:t>The best way to start is by exploring the official website of the university you’re interested in. Check the modules and course content to make sure they fit with your degree requirements and interests. Please review the academic calendar carefully, as semester dates can differ from Lincoln, especially in destinations like the USA, Canada, Northern Europe, and Australia, where terms often start earlier. It’s also helpful to look at practical details such as the cost of living in the city or country, which many universities outline on their websites, you may also want to review accommodation</w:t>
      </w:r>
      <w:r>
        <w:t xml:space="preserve"> </w:t>
      </w:r>
      <w:r w:rsidRPr="00972BBF">
        <w:t>options, visa requirements and health insurance options. Finally, each university will have an international office for incoming international exchange students. They are a great resource who you can contact during your research.</w:t>
      </w:r>
    </w:p>
    <w:p w14:paraId="067F3DD3" w14:textId="77777777" w:rsidR="00136D22" w:rsidRPr="00972BBF" w:rsidRDefault="00136D22" w:rsidP="00136D22">
      <w:pPr>
        <w:rPr>
          <w:b/>
          <w:bCs/>
        </w:rPr>
      </w:pPr>
      <w:r w:rsidRPr="00972BBF">
        <w:rPr>
          <w:b/>
          <w:bCs/>
        </w:rPr>
        <w:t xml:space="preserve">How do I apply for Study Abroad? </w:t>
      </w:r>
    </w:p>
    <w:p w14:paraId="7C06EBC5" w14:textId="46358B9A" w:rsidR="00136D22" w:rsidRPr="00136D22" w:rsidRDefault="00136D22" w:rsidP="00E91A9F">
      <w:pPr>
        <w:rPr>
          <w:b/>
          <w:bCs/>
        </w:rPr>
      </w:pPr>
      <w:r w:rsidRPr="00972BBF">
        <w:t xml:space="preserve">If you’re interested in Studying Abroad, we strongly recommend doing some research into the Partner Universities for your subject </w:t>
      </w:r>
      <w:r>
        <w:t xml:space="preserve">before you apply. You will need to apply on the designated application form. </w:t>
      </w:r>
      <w:r w:rsidRPr="00972BBF">
        <w:t xml:space="preserve">Students will need to outline why they are interested in the opportunity and what they hope to gain from the experience. </w:t>
      </w:r>
      <w:r>
        <w:t xml:space="preserve">Please contact </w:t>
      </w:r>
      <w:hyperlink r:id="rId10" w:history="1">
        <w:r w:rsidRPr="006A72CF">
          <w:rPr>
            <w:rStyle w:val="Hyperlink"/>
          </w:rPr>
          <w:t>GO@lincoln.ac.uk</w:t>
        </w:r>
      </w:hyperlink>
      <w:r>
        <w:t xml:space="preserve"> for further information.</w:t>
      </w:r>
    </w:p>
    <w:p w14:paraId="5C34B683" w14:textId="2687BB0C" w:rsidR="00F05925" w:rsidRPr="00F05925" w:rsidRDefault="00F05925" w:rsidP="00E91A9F">
      <w:pPr>
        <w:rPr>
          <w:b/>
          <w:bCs/>
        </w:rPr>
      </w:pPr>
      <w:r w:rsidRPr="00F05925">
        <w:rPr>
          <w:b/>
          <w:bCs/>
        </w:rPr>
        <w:t xml:space="preserve">I’m an international student. Am I eligible for </w:t>
      </w:r>
      <w:r w:rsidR="001B5BD7">
        <w:rPr>
          <w:b/>
          <w:bCs/>
        </w:rPr>
        <w:t>Study Abroad</w:t>
      </w:r>
      <w:r w:rsidRPr="00F05925">
        <w:rPr>
          <w:b/>
          <w:bCs/>
        </w:rPr>
        <w:t>?</w:t>
      </w:r>
    </w:p>
    <w:p w14:paraId="0715ECA6" w14:textId="4D59B58D" w:rsidR="008D0171" w:rsidRPr="008D0171" w:rsidRDefault="008D0171" w:rsidP="00E91A9F">
      <w:r w:rsidRPr="008D0171">
        <w:t>Yes</w:t>
      </w:r>
      <w:r>
        <w:t>, i</w:t>
      </w:r>
      <w:r w:rsidRPr="008D0171">
        <w:t xml:space="preserve">nternational students </w:t>
      </w:r>
      <w:r w:rsidR="00FF1E59">
        <w:t xml:space="preserve">can apply for Study Abroad </w:t>
      </w:r>
      <w:r w:rsidRPr="008D0171">
        <w:t>provided that:</w:t>
      </w:r>
    </w:p>
    <w:p w14:paraId="6F243E65" w14:textId="77777777" w:rsidR="008D0171" w:rsidRPr="008D0171" w:rsidRDefault="008D0171" w:rsidP="00E91A9F">
      <w:pPr>
        <w:numPr>
          <w:ilvl w:val="0"/>
          <w:numId w:val="12"/>
        </w:numPr>
      </w:pPr>
      <w:r w:rsidRPr="008D0171">
        <w:t>You are an undergraduate student</w:t>
      </w:r>
    </w:p>
    <w:p w14:paraId="5C7A9B55" w14:textId="77777777" w:rsidR="008D0171" w:rsidRPr="008D0171" w:rsidRDefault="008D0171" w:rsidP="00E91A9F">
      <w:pPr>
        <w:numPr>
          <w:ilvl w:val="0"/>
          <w:numId w:val="12"/>
        </w:numPr>
      </w:pPr>
      <w:r w:rsidRPr="008D0171">
        <w:t>Your degree programme includes a Study Abroad option</w:t>
      </w:r>
    </w:p>
    <w:p w14:paraId="66A5E26B" w14:textId="77777777" w:rsidR="008D0171" w:rsidRPr="008D0171" w:rsidRDefault="008D0171" w:rsidP="00E91A9F">
      <w:pPr>
        <w:numPr>
          <w:ilvl w:val="0"/>
          <w:numId w:val="12"/>
        </w:numPr>
      </w:pPr>
      <w:r w:rsidRPr="008D0171">
        <w:t>You hold a valid UK visa that allows you to leave and re</w:t>
      </w:r>
      <w:r w:rsidRPr="008D0171">
        <w:noBreakHyphen/>
        <w:t>enter the UK for your studies</w:t>
      </w:r>
    </w:p>
    <w:p w14:paraId="410E1A3A" w14:textId="21B97AED" w:rsidR="00F05925" w:rsidRPr="00972BBF" w:rsidRDefault="008D0171" w:rsidP="00E91A9F">
      <w:r w:rsidRPr="008D0171">
        <w:t>Your current UK immigration status does not prevent you from applying for Study Abroad. However, depending on your visa type and</w:t>
      </w:r>
      <w:r w:rsidR="001B729B">
        <w:t xml:space="preserve"> study abroad duration</w:t>
      </w:r>
      <w:r w:rsidRPr="008D0171">
        <w:t xml:space="preserve">, you may not be able to retain your current UK </w:t>
      </w:r>
      <w:r w:rsidR="0010098B" w:rsidRPr="008D0171">
        <w:t>visa,</w:t>
      </w:r>
      <w:r w:rsidRPr="008D0171">
        <w:t xml:space="preserve"> and </w:t>
      </w:r>
      <w:r w:rsidR="00C7447D">
        <w:t xml:space="preserve">you </w:t>
      </w:r>
      <w:r w:rsidR="00262EFF">
        <w:t>may</w:t>
      </w:r>
      <w:r w:rsidRPr="008D0171">
        <w:t xml:space="preserve"> need to reapply</w:t>
      </w:r>
      <w:r w:rsidR="0010098B">
        <w:t xml:space="preserve"> </w:t>
      </w:r>
      <w:r w:rsidRPr="008D0171">
        <w:t>when you return from your exchange.</w:t>
      </w:r>
      <w:r w:rsidR="0010098B">
        <w:t xml:space="preserve"> </w:t>
      </w:r>
      <w:r w:rsidRPr="008D0171">
        <w:t xml:space="preserve">Before </w:t>
      </w:r>
      <w:r w:rsidR="000E03BA">
        <w:t xml:space="preserve">you </w:t>
      </w:r>
      <w:r w:rsidR="0075247A">
        <w:t>apply,</w:t>
      </w:r>
      <w:r w:rsidRPr="008D0171">
        <w:t xml:space="preserve"> please book an appointment with the International Advice Team</w:t>
      </w:r>
      <w:r w:rsidR="00F92468">
        <w:t xml:space="preserve"> </w:t>
      </w:r>
      <w:hyperlink r:id="rId11" w:history="1">
        <w:r w:rsidR="00F92468" w:rsidRPr="00192778">
          <w:rPr>
            <w:rStyle w:val="Hyperlink"/>
          </w:rPr>
          <w:t>internationaladvice@lincoln.ac.uk</w:t>
        </w:r>
      </w:hyperlink>
      <w:r w:rsidRPr="008D0171">
        <w:t>. They will</w:t>
      </w:r>
      <w:r w:rsidR="00F92468">
        <w:t xml:space="preserve"> provide </w:t>
      </w:r>
      <w:r w:rsidRPr="008D0171">
        <w:t xml:space="preserve">accurate guidance on your visa situation and </w:t>
      </w:r>
      <w:r w:rsidR="0075247A">
        <w:t>help you understand</w:t>
      </w:r>
      <w:r w:rsidRPr="008D0171">
        <w:t xml:space="preserve"> your options.</w:t>
      </w:r>
      <w:r w:rsidR="000253A4">
        <w:t xml:space="preserve"> </w:t>
      </w:r>
    </w:p>
    <w:p w14:paraId="7C3A6D90" w14:textId="77777777" w:rsidR="00095E51" w:rsidRPr="00350661" w:rsidRDefault="00095E51" w:rsidP="00E91A9F">
      <w:pPr>
        <w:rPr>
          <w:b/>
          <w:bCs/>
        </w:rPr>
      </w:pPr>
    </w:p>
    <w:p w14:paraId="32ED582D" w14:textId="7B8E30F3" w:rsidR="009D149F" w:rsidRPr="00122FC1" w:rsidRDefault="00577822" w:rsidP="00E91A9F">
      <w:pPr>
        <w:rPr>
          <w:b/>
          <w:bCs/>
          <w:sz w:val="24"/>
          <w:szCs w:val="24"/>
          <w:u w:val="single"/>
        </w:rPr>
      </w:pPr>
      <w:r w:rsidRPr="00122FC1">
        <w:rPr>
          <w:b/>
          <w:bCs/>
          <w:sz w:val="24"/>
          <w:szCs w:val="24"/>
          <w:u w:val="single"/>
        </w:rPr>
        <w:lastRenderedPageBreak/>
        <w:t xml:space="preserve">Language </w:t>
      </w:r>
      <w:r w:rsidR="009A2609" w:rsidRPr="00122FC1">
        <w:rPr>
          <w:b/>
          <w:bCs/>
          <w:sz w:val="24"/>
          <w:szCs w:val="24"/>
          <w:u w:val="single"/>
        </w:rPr>
        <w:t xml:space="preserve">Requirements </w:t>
      </w:r>
    </w:p>
    <w:p w14:paraId="7F43183E" w14:textId="17DACBE0" w:rsidR="006C7AE7" w:rsidRPr="00972BBF" w:rsidRDefault="00CD22B7" w:rsidP="00E91A9F">
      <w:r>
        <w:rPr>
          <w:b/>
          <w:bCs/>
        </w:rPr>
        <w:t xml:space="preserve">Do I need to </w:t>
      </w:r>
      <w:r w:rsidR="000C2E84">
        <w:rPr>
          <w:b/>
          <w:bCs/>
        </w:rPr>
        <w:t>be able to speak a second language to study abroad?</w:t>
      </w:r>
    </w:p>
    <w:p w14:paraId="4C05FC6E" w14:textId="62EFE94D" w:rsidR="006C7AE7" w:rsidRPr="00972BBF" w:rsidRDefault="006C7AE7" w:rsidP="00E91A9F">
      <w:r w:rsidRPr="00972BBF">
        <w:t>Your study abroad exchange programme itself will be taught in English, so you do not 'need' to have a secondary language. However, we strongly recommend that you try to learn some basic and conversational language before you go, as this will help you to navigate day-to-day life, and may help you to have a better understanding of the local culture, help you to integrate better, and often locals will appreciate your efforts.</w:t>
      </w:r>
      <w:r w:rsidR="0039023C">
        <w:br/>
      </w:r>
    </w:p>
    <w:p w14:paraId="25EAEFE6" w14:textId="031AA5B4" w:rsidR="000E34FA" w:rsidRPr="00122FC1" w:rsidRDefault="00D228C4" w:rsidP="00E91A9F">
      <w:pPr>
        <w:rPr>
          <w:b/>
          <w:sz w:val="24"/>
          <w:szCs w:val="24"/>
          <w:u w:val="single"/>
        </w:rPr>
      </w:pPr>
      <w:r w:rsidRPr="00122FC1">
        <w:rPr>
          <w:b/>
          <w:sz w:val="24"/>
          <w:szCs w:val="24"/>
          <w:u w:val="single"/>
        </w:rPr>
        <w:t>Costs &amp; Funding</w:t>
      </w:r>
    </w:p>
    <w:p w14:paraId="484DA9BF" w14:textId="77777777" w:rsidR="002332C0" w:rsidRPr="00972BBF" w:rsidRDefault="002332C0" w:rsidP="00E91A9F">
      <w:pPr>
        <w:rPr>
          <w:b/>
          <w:bCs/>
        </w:rPr>
      </w:pPr>
      <w:r w:rsidRPr="00972BBF">
        <w:rPr>
          <w:b/>
          <w:bCs/>
        </w:rPr>
        <w:t>Do I pay tuition fees at the partner university?</w:t>
      </w:r>
    </w:p>
    <w:p w14:paraId="0618247E" w14:textId="698CE519" w:rsidR="002A0D48" w:rsidRPr="00972BBF" w:rsidRDefault="002332C0" w:rsidP="00E91A9F">
      <w:r w:rsidRPr="00972BBF">
        <w:t>No, you won’t pay tuition fees to the partner university</w:t>
      </w:r>
      <w:r w:rsidR="0031709C" w:rsidRPr="00972BBF">
        <w:t xml:space="preserve"> if you are studying abroad for a semester</w:t>
      </w:r>
      <w:r w:rsidRPr="00972BBF">
        <w:t xml:space="preserve">. Instead, you’ll continue paying your usual tuition fees to the University of Lincoln </w:t>
      </w:r>
      <w:r w:rsidR="002A0D48" w:rsidRPr="00972BBF">
        <w:t>as normal</w:t>
      </w:r>
      <w:r w:rsidRPr="00972BBF">
        <w:t>. This is part of the exchange agreement we have with our partner institutions.</w:t>
      </w:r>
      <w:r w:rsidR="002A0D48" w:rsidRPr="00972BBF">
        <w:t xml:space="preserve"> </w:t>
      </w:r>
    </w:p>
    <w:p w14:paraId="0EE1F42E" w14:textId="4CF379F1" w:rsidR="000978A2" w:rsidRDefault="002A0D48" w:rsidP="00E91A9F">
      <w:r w:rsidRPr="00972BBF">
        <w:t>If you’re going abroad for the full academic year, there will be a fee of £1,3</w:t>
      </w:r>
      <w:r w:rsidR="0076582C" w:rsidRPr="00972BBF">
        <w:t>85</w:t>
      </w:r>
      <w:r w:rsidRPr="00972BBF">
        <w:t xml:space="preserve"> for the year abroad</w:t>
      </w:r>
      <w:r w:rsidR="00420A55">
        <w:t xml:space="preserve"> f</w:t>
      </w:r>
      <w:r w:rsidR="00231D76">
        <w:t>or students studying abroad in 202</w:t>
      </w:r>
      <w:r w:rsidR="007D1C53">
        <w:t>7/</w:t>
      </w:r>
      <w:r w:rsidR="00DC60BE">
        <w:t>28</w:t>
      </w:r>
      <w:r w:rsidR="00FB125B">
        <w:t>.</w:t>
      </w:r>
    </w:p>
    <w:p w14:paraId="33A40347" w14:textId="5C7AF77D" w:rsidR="00FB125B" w:rsidRPr="007A5FD6" w:rsidRDefault="00437F19" w:rsidP="00E91A9F">
      <w:r>
        <w:t>You may need to pay an application processing fee, but this should be no more than £250.</w:t>
      </w:r>
    </w:p>
    <w:p w14:paraId="43C7DEB0" w14:textId="3399F04A" w:rsidR="002332C0" w:rsidRPr="00972BBF" w:rsidRDefault="002332C0" w:rsidP="00E91A9F">
      <w:pPr>
        <w:rPr>
          <w:b/>
          <w:bCs/>
        </w:rPr>
      </w:pPr>
      <w:r w:rsidRPr="00972BBF">
        <w:rPr>
          <w:b/>
          <w:bCs/>
        </w:rPr>
        <w:t>How much does it cost to study a semester or a year abroad?</w:t>
      </w:r>
    </w:p>
    <w:p w14:paraId="3DA8D2B6" w14:textId="31AC3960" w:rsidR="002A0D48" w:rsidRPr="00972BBF" w:rsidRDefault="002A0D48" w:rsidP="00E91A9F">
      <w:r w:rsidRPr="00972BBF">
        <w:t xml:space="preserve">The overall cost depends on your destination and personal lifestyle. You’ll need to budget for expenses such as flights, accommodation, visa fees, </w:t>
      </w:r>
      <w:r w:rsidR="007A62FA">
        <w:t xml:space="preserve">health and travel </w:t>
      </w:r>
      <w:r w:rsidRPr="00972BBF">
        <w:t>insurance, and everyday living costs like food and transport.</w:t>
      </w:r>
    </w:p>
    <w:p w14:paraId="10A8708E" w14:textId="3DB16D88" w:rsidR="002A0D48" w:rsidRPr="00972BBF" w:rsidRDefault="002A0D48" w:rsidP="00E91A9F">
      <w:r w:rsidRPr="00972BBF">
        <w:t>Some countries have a higher cost of living than the UK, so it’s important to research this early. Many partner universities provide estimated living costs on their websites, and if you can’t find this information, reach out to their international office, they’ll be happy to help.</w:t>
      </w:r>
    </w:p>
    <w:p w14:paraId="38329F3B" w14:textId="713989C9" w:rsidR="00381512" w:rsidRDefault="00DC59DE" w:rsidP="00E91A9F">
      <w:pPr>
        <w:rPr>
          <w:b/>
          <w:bCs/>
        </w:rPr>
      </w:pPr>
      <w:r w:rsidRPr="00DC59DE">
        <w:rPr>
          <w:b/>
          <w:bCs/>
        </w:rPr>
        <w:t>Can I receive funding to support with expected costs?</w:t>
      </w:r>
    </w:p>
    <w:p w14:paraId="7771B30A" w14:textId="58257FBE" w:rsidR="00DC59DE" w:rsidRDefault="00DC59DE" w:rsidP="00E91A9F">
      <w:r>
        <w:t xml:space="preserve">Students who receive </w:t>
      </w:r>
      <w:r w:rsidR="00197D0C">
        <w:t>a student finance maintenance loan</w:t>
      </w:r>
      <w:r w:rsidR="00B86D23">
        <w:t xml:space="preserve"> can apply for this for their study abroad </w:t>
      </w:r>
      <w:r w:rsidR="00122FC1">
        <w:t>duration and</w:t>
      </w:r>
      <w:r w:rsidR="00B86D23">
        <w:t xml:space="preserve"> will typically receive a higher international rate for the period that they are abroad.</w:t>
      </w:r>
    </w:p>
    <w:p w14:paraId="2AB217E5" w14:textId="638743C3" w:rsidR="00122FC1" w:rsidRDefault="00122FC1" w:rsidP="00E91A9F">
      <w:r>
        <w:t xml:space="preserve">Other funding may be </w:t>
      </w:r>
      <w:r w:rsidR="00E91A9F">
        <w:t>available,</w:t>
      </w:r>
      <w:r>
        <w:t xml:space="preserve"> but </w:t>
      </w:r>
      <w:r w:rsidR="005118FE">
        <w:t xml:space="preserve">it </w:t>
      </w:r>
      <w:r>
        <w:t>is subject to available funds.</w:t>
      </w:r>
    </w:p>
    <w:p w14:paraId="79CF38F5" w14:textId="77777777" w:rsidR="00046EAA" w:rsidRDefault="00046EAA" w:rsidP="00E91A9F"/>
    <w:p w14:paraId="7709DCA9" w14:textId="77777777" w:rsidR="00046EAA" w:rsidRDefault="00046EAA" w:rsidP="00E91A9F">
      <w:pPr>
        <w:rPr>
          <w:b/>
          <w:bCs/>
          <w:sz w:val="28"/>
          <w:szCs w:val="28"/>
          <w:u w:val="single"/>
        </w:rPr>
      </w:pPr>
    </w:p>
    <w:p w14:paraId="082D1D8C" w14:textId="77777777" w:rsidR="00046EAA" w:rsidRDefault="00046EAA" w:rsidP="00E91A9F">
      <w:pPr>
        <w:rPr>
          <w:b/>
          <w:bCs/>
          <w:sz w:val="28"/>
          <w:szCs w:val="28"/>
          <w:u w:val="single"/>
        </w:rPr>
      </w:pPr>
    </w:p>
    <w:p w14:paraId="43149020" w14:textId="1FBFB74A" w:rsidR="00046EAA" w:rsidRPr="00046EAA" w:rsidRDefault="00046EAA" w:rsidP="00E91A9F">
      <w:pPr>
        <w:rPr>
          <w:b/>
          <w:bCs/>
          <w:sz w:val="28"/>
          <w:szCs w:val="28"/>
          <w:u w:val="single"/>
        </w:rPr>
      </w:pPr>
      <w:r w:rsidRPr="00046EAA">
        <w:rPr>
          <w:b/>
          <w:bCs/>
          <w:sz w:val="28"/>
          <w:szCs w:val="28"/>
          <w:u w:val="single"/>
        </w:rPr>
        <w:t xml:space="preserve">Preparing for your </w:t>
      </w:r>
      <w:r w:rsidR="00865D93">
        <w:rPr>
          <w:b/>
          <w:bCs/>
          <w:sz w:val="28"/>
          <w:szCs w:val="28"/>
          <w:u w:val="single"/>
        </w:rPr>
        <w:t>S</w:t>
      </w:r>
      <w:r w:rsidRPr="00046EAA">
        <w:rPr>
          <w:b/>
          <w:bCs/>
          <w:sz w:val="28"/>
          <w:szCs w:val="28"/>
          <w:u w:val="single"/>
        </w:rPr>
        <w:t xml:space="preserve">tudy </w:t>
      </w:r>
      <w:r w:rsidR="00865D93">
        <w:rPr>
          <w:b/>
          <w:bCs/>
          <w:sz w:val="28"/>
          <w:szCs w:val="28"/>
          <w:u w:val="single"/>
        </w:rPr>
        <w:t>A</w:t>
      </w:r>
      <w:r w:rsidRPr="00046EAA">
        <w:rPr>
          <w:b/>
          <w:bCs/>
          <w:sz w:val="28"/>
          <w:szCs w:val="28"/>
          <w:u w:val="single"/>
        </w:rPr>
        <w:t>broad</w:t>
      </w:r>
    </w:p>
    <w:p w14:paraId="63BF40DE" w14:textId="77777777" w:rsidR="00122FC1" w:rsidRPr="00DC59DE" w:rsidRDefault="00122FC1" w:rsidP="00E91A9F"/>
    <w:p w14:paraId="0AB4DC50" w14:textId="77777777" w:rsidR="007163CE" w:rsidRDefault="007163CE" w:rsidP="00E91A9F">
      <w:pPr>
        <w:rPr>
          <w:b/>
          <w:bCs/>
          <w:sz w:val="24"/>
          <w:szCs w:val="24"/>
          <w:u w:val="single"/>
        </w:rPr>
      </w:pPr>
      <w:r w:rsidRPr="00122FC1">
        <w:rPr>
          <w:b/>
          <w:bCs/>
          <w:sz w:val="24"/>
          <w:szCs w:val="24"/>
          <w:u w:val="single"/>
        </w:rPr>
        <w:t xml:space="preserve">Accommodation &amp; Enrolment </w:t>
      </w:r>
    </w:p>
    <w:p w14:paraId="6C0DBD5D" w14:textId="77777777" w:rsidR="00046EAA" w:rsidRPr="00972BBF" w:rsidRDefault="00046EAA" w:rsidP="00E91A9F">
      <w:r w:rsidRPr="00972BBF">
        <w:rPr>
          <w:b/>
          <w:bCs/>
        </w:rPr>
        <w:t>How will I find student housing in the host country?</w:t>
      </w:r>
    </w:p>
    <w:p w14:paraId="03C49D96" w14:textId="67A90ACF" w:rsidR="00046EAA" w:rsidRPr="00046EAA" w:rsidRDefault="00046EAA" w:rsidP="00E91A9F">
      <w:r w:rsidRPr="00972BBF">
        <w:lastRenderedPageBreak/>
        <w:t>You'll need to make your own accommodation arrangements. However, the host university should be able to help advise you and tell you how to apply. We recommend booking on-campus student housing where possible, but in some countries, they may only have private-housing options. If you have any doubts or questions, please check with the host university in the first instance.</w:t>
      </w:r>
    </w:p>
    <w:p w14:paraId="57749B1D" w14:textId="77777777" w:rsidR="007163CE" w:rsidRPr="00972BBF" w:rsidRDefault="007163CE" w:rsidP="00E91A9F">
      <w:r w:rsidRPr="00972BBF">
        <w:rPr>
          <w:b/>
          <w:bCs/>
        </w:rPr>
        <w:t>I've already signed up for student housing in Lincoln next year, what should I do?</w:t>
      </w:r>
    </w:p>
    <w:p w14:paraId="2F6F8E43" w14:textId="77777777" w:rsidR="007163CE" w:rsidRDefault="007163CE" w:rsidP="00E91A9F">
      <w:r w:rsidRPr="00972BBF">
        <w:t xml:space="preserve">If you have signed up for </w:t>
      </w:r>
      <w:r>
        <w:t>to</w:t>
      </w:r>
      <w:r w:rsidRPr="00972BBF">
        <w:t xml:space="preserve"> university-managed accommodation next year, then you should speak to the Accommodation Services team about your options. If you have signed up for private housing or non-university managed accommodation, then you will need to speak directly with your landlord/agency as soon as possible.</w:t>
      </w:r>
    </w:p>
    <w:p w14:paraId="47AC2CBB" w14:textId="77777777" w:rsidR="006B09B2" w:rsidRPr="00972BBF" w:rsidRDefault="006B09B2" w:rsidP="00E91A9F">
      <w:r w:rsidRPr="00972BBF">
        <w:rPr>
          <w:b/>
          <w:bCs/>
        </w:rPr>
        <w:t>Do I need to enrol at Lincoln even though I'll be studying abroad?</w:t>
      </w:r>
    </w:p>
    <w:p w14:paraId="30B916CB" w14:textId="45D32A13" w:rsidR="006B09B2" w:rsidRDefault="006B09B2" w:rsidP="00E91A9F">
      <w:r w:rsidRPr="00972BBF">
        <w:t xml:space="preserve">Yes, you still need to enrol at Lincoln. When you enrol, please ensure you state/select "on-placement" so that you are not timetabled for classes etc. For enquiries, please email </w:t>
      </w:r>
      <w:hyperlink r:id="rId12" w:history="1">
        <w:r w:rsidRPr="00972BBF">
          <w:rPr>
            <w:rStyle w:val="Hyperlink"/>
          </w:rPr>
          <w:t>enrolment@lincoln.ac.uk</w:t>
        </w:r>
      </w:hyperlink>
      <w:r w:rsidRPr="00972BBF">
        <w:t>.</w:t>
      </w:r>
      <w:r w:rsidR="00046EAA">
        <w:br/>
      </w:r>
    </w:p>
    <w:p w14:paraId="7ABAB3CD" w14:textId="77777777" w:rsidR="00F10AC3" w:rsidRPr="007A4403" w:rsidRDefault="00F10AC3" w:rsidP="00E91A9F">
      <w:pPr>
        <w:pStyle w:val="cvgsua"/>
        <w:rPr>
          <w:rFonts w:asciiTheme="minorHAnsi" w:eastAsiaTheme="minorHAnsi" w:hAnsiTheme="minorHAnsi" w:cstheme="minorBidi"/>
          <w:b/>
          <w:bCs/>
          <w:kern w:val="2"/>
          <w:u w:val="single"/>
          <w:lang w:eastAsia="en-US"/>
          <w14:ligatures w14:val="standardContextual"/>
        </w:rPr>
      </w:pPr>
      <w:r w:rsidRPr="007A4403">
        <w:rPr>
          <w:rFonts w:asciiTheme="minorHAnsi" w:eastAsiaTheme="minorHAnsi" w:hAnsiTheme="minorHAnsi" w:cstheme="minorBidi"/>
          <w:b/>
          <w:bCs/>
          <w:kern w:val="2"/>
          <w:u w:val="single"/>
          <w:lang w:eastAsia="en-US"/>
          <w14:ligatures w14:val="standardContextual"/>
        </w:rPr>
        <w:t>Visas &amp; Travel</w:t>
      </w:r>
    </w:p>
    <w:p w14:paraId="6790B82E" w14:textId="77777777" w:rsidR="00F10AC3" w:rsidRPr="00972BBF" w:rsidRDefault="00F10AC3" w:rsidP="00E91A9F">
      <w:r w:rsidRPr="00972BBF">
        <w:rPr>
          <w:b/>
          <w:bCs/>
        </w:rPr>
        <w:t>When should I apply for my visa?</w:t>
      </w:r>
    </w:p>
    <w:p w14:paraId="35F6AE87" w14:textId="77777777" w:rsidR="00F10AC3" w:rsidRPr="00972BBF" w:rsidRDefault="00F10AC3" w:rsidP="00E91A9F">
      <w:r w:rsidRPr="00972BBF">
        <w:t>Once you have completed your application to the host university</w:t>
      </w:r>
      <w:r>
        <w:t xml:space="preserve"> and you have received your offer letter</w:t>
      </w:r>
      <w:r w:rsidRPr="00972BBF">
        <w:t>, you should then start to apply for your visa (where applicable). We suggest doing this as a matter of priority to avoid any delays, as we suggest you do not make any travel bookings or payments until you have received your visa. Visa applications and processing times vary by country of entry</w:t>
      </w:r>
      <w:r>
        <w:t>.</w:t>
      </w:r>
    </w:p>
    <w:p w14:paraId="53924782" w14:textId="77777777" w:rsidR="00F10AC3" w:rsidRPr="00972BBF" w:rsidRDefault="00F10AC3" w:rsidP="00E91A9F">
      <w:r w:rsidRPr="00972BBF">
        <w:rPr>
          <w:b/>
          <w:bCs/>
        </w:rPr>
        <w:t>How do I know if I need a visa, and if so, what type of visa?</w:t>
      </w:r>
    </w:p>
    <w:p w14:paraId="2DCE3798" w14:textId="77777777" w:rsidR="00F10AC3" w:rsidRPr="00972BBF" w:rsidRDefault="00F10AC3" w:rsidP="00E91A9F">
      <w:r w:rsidRPr="00972BBF">
        <w:t>You will most likely either need a visa, or residence permit. To check what type of visa you need, you should check on the embassy or consulate website of the country you will be entering. Entry requirements and documentation will differ for each country.</w:t>
      </w:r>
      <w:r>
        <w:t xml:space="preserve"> You may not need a visa for a semester abroad due to the shorter duration, but please double check.</w:t>
      </w:r>
    </w:p>
    <w:p w14:paraId="76CC1174" w14:textId="77777777" w:rsidR="00046EAA" w:rsidRPr="0028368C" w:rsidRDefault="00046EAA" w:rsidP="00E91A9F">
      <w:pPr>
        <w:rPr>
          <w:b/>
          <w:bCs/>
        </w:rPr>
      </w:pPr>
      <w:r w:rsidRPr="0028368C">
        <w:rPr>
          <w:b/>
          <w:bCs/>
        </w:rPr>
        <w:t>I have dual nationality. Do I still need to apply for a visa?</w:t>
      </w:r>
    </w:p>
    <w:p w14:paraId="0DC689F4" w14:textId="77777777" w:rsidR="00046EAA" w:rsidRPr="0028368C" w:rsidRDefault="00046EAA" w:rsidP="00E91A9F">
      <w:r w:rsidRPr="0028368C">
        <w:t>It depends on the passport you choose to travel with.</w:t>
      </w:r>
      <w:r>
        <w:t xml:space="preserve"> </w:t>
      </w:r>
      <w:r w:rsidRPr="0028368C">
        <w:t xml:space="preserve">If one of your nationalities allows you to enter and study in the host country without a visa, you can usually travel and enrol using that passport </w:t>
      </w:r>
      <w:r>
        <w:t xml:space="preserve">and </w:t>
      </w:r>
      <w:r w:rsidRPr="0028368C">
        <w:t>no visa application is required.</w:t>
      </w:r>
    </w:p>
    <w:p w14:paraId="14A6FE08" w14:textId="77777777" w:rsidR="00046EAA" w:rsidRPr="0028368C" w:rsidRDefault="00046EAA" w:rsidP="00E91A9F">
      <w:r w:rsidRPr="0028368C">
        <w:t>However, if both of your nationalities require a visa for that country, then you must apply for a student visa before travelling.</w:t>
      </w:r>
    </w:p>
    <w:p w14:paraId="656C28B5" w14:textId="77777777" w:rsidR="00046EAA" w:rsidRPr="0028368C" w:rsidRDefault="00046EAA" w:rsidP="00E91A9F">
      <w:r w:rsidRPr="0028368C">
        <w:t>Important:</w:t>
      </w:r>
    </w:p>
    <w:p w14:paraId="0162A39D" w14:textId="77777777" w:rsidR="00046EAA" w:rsidRPr="0028368C" w:rsidRDefault="00046EAA" w:rsidP="00E91A9F">
      <w:pPr>
        <w:numPr>
          <w:ilvl w:val="0"/>
          <w:numId w:val="10"/>
        </w:numPr>
      </w:pPr>
      <w:r w:rsidRPr="0028368C">
        <w:t>Always check the entry and study requirements for each of your nationalities on the official government or embassy website of your host country.</w:t>
      </w:r>
    </w:p>
    <w:p w14:paraId="402B7B2D" w14:textId="77777777" w:rsidR="00046EAA" w:rsidRPr="0028368C" w:rsidRDefault="00046EAA" w:rsidP="00E91A9F">
      <w:pPr>
        <w:numPr>
          <w:ilvl w:val="0"/>
          <w:numId w:val="10"/>
        </w:numPr>
      </w:pPr>
      <w:r w:rsidRPr="0028368C">
        <w:t>Make sure you use the same passport for your visa (if needed), travel, and university registration to avoid issues.</w:t>
      </w:r>
    </w:p>
    <w:p w14:paraId="5F214F94" w14:textId="77777777" w:rsidR="00046EAA" w:rsidRPr="0028368C" w:rsidRDefault="00046EAA" w:rsidP="00E91A9F">
      <w:pPr>
        <w:numPr>
          <w:ilvl w:val="0"/>
          <w:numId w:val="10"/>
        </w:numPr>
      </w:pPr>
      <w:r w:rsidRPr="0028368C">
        <w:lastRenderedPageBreak/>
        <w:t xml:space="preserve">If you have questions about which passport to use, contact the embassy/consulate or </w:t>
      </w:r>
      <w:r>
        <w:t xml:space="preserve">our International Advice Team at </w:t>
      </w:r>
      <w:hyperlink r:id="rId13" w:history="1">
        <w:r w:rsidRPr="00192778">
          <w:rPr>
            <w:rStyle w:val="Hyperlink"/>
          </w:rPr>
          <w:t>internationaladvice@lincoln.ac.uk</w:t>
        </w:r>
      </w:hyperlink>
      <w:r>
        <w:t xml:space="preserve"> </w:t>
      </w:r>
    </w:p>
    <w:p w14:paraId="6EC781D1" w14:textId="77777777" w:rsidR="00046EAA" w:rsidRPr="00972BBF" w:rsidRDefault="00046EAA" w:rsidP="00E91A9F"/>
    <w:p w14:paraId="5B37953D" w14:textId="77777777" w:rsidR="00F10AC3" w:rsidRPr="00972BBF" w:rsidRDefault="00F10AC3" w:rsidP="00E91A9F">
      <w:r w:rsidRPr="00972BBF">
        <w:rPr>
          <w:b/>
          <w:bCs/>
        </w:rPr>
        <w:t>How late should I leave it before booking my outbound travel?</w:t>
      </w:r>
    </w:p>
    <w:p w14:paraId="7E6528E3" w14:textId="500AF5C0" w:rsidR="00F10AC3" w:rsidRDefault="00F10AC3" w:rsidP="00E91A9F">
      <w:r w:rsidRPr="00972BBF">
        <w:t>We suggest waiting until you are certain your exchange is going ahead (i.e. you have received both your visa, and confirmation from your host university of your successful application). Following this, this is when we recommend you book your flights (or however you intend to get there). Flight prices do fluctuate, so keep an eye out for this. We suggest (where feasibly possible) that you book 'flexi-tickets' to allow for any cancellations, or change of date etc.</w:t>
      </w:r>
    </w:p>
    <w:p w14:paraId="5622A8DC" w14:textId="77777777" w:rsidR="007163CE" w:rsidRPr="00972BBF" w:rsidRDefault="007163CE" w:rsidP="00E91A9F"/>
    <w:p w14:paraId="14EA813A" w14:textId="00DBB833" w:rsidR="005D224E" w:rsidRPr="00272A14" w:rsidRDefault="005D224E" w:rsidP="00E91A9F">
      <w:pPr>
        <w:rPr>
          <w:b/>
          <w:sz w:val="24"/>
          <w:szCs w:val="24"/>
          <w:u w:val="single"/>
        </w:rPr>
      </w:pPr>
      <w:r w:rsidRPr="00272A14">
        <w:rPr>
          <w:b/>
          <w:sz w:val="24"/>
          <w:szCs w:val="24"/>
          <w:u w:val="single"/>
        </w:rPr>
        <w:t>Acad</w:t>
      </w:r>
      <w:r w:rsidR="007A3D96" w:rsidRPr="00272A14">
        <w:rPr>
          <w:b/>
          <w:sz w:val="24"/>
          <w:szCs w:val="24"/>
          <w:u w:val="single"/>
        </w:rPr>
        <w:t xml:space="preserve">emic </w:t>
      </w:r>
      <w:r w:rsidR="002627D0" w:rsidRPr="00272A14">
        <w:rPr>
          <w:b/>
          <w:sz w:val="24"/>
          <w:szCs w:val="24"/>
          <w:u w:val="single"/>
        </w:rPr>
        <w:t xml:space="preserve">modules &amp; Teaching style </w:t>
      </w:r>
    </w:p>
    <w:p w14:paraId="458C102F" w14:textId="77777777" w:rsidR="000978A2" w:rsidRPr="00972BBF" w:rsidRDefault="000978A2" w:rsidP="00E91A9F">
      <w:r w:rsidRPr="00972BBF">
        <w:rPr>
          <w:b/>
          <w:bCs/>
        </w:rPr>
        <w:t>When should I select my modules at the host university?</w:t>
      </w:r>
    </w:p>
    <w:p w14:paraId="2955B870" w14:textId="3037E9FD" w:rsidR="000978A2" w:rsidRPr="00972BBF" w:rsidRDefault="000978A2" w:rsidP="00E91A9F">
      <w:r w:rsidRPr="00972BBF">
        <w:t xml:space="preserve">This will depend on when the host university provide you with a list of available modules (or "courses" as often referred to). You should expect to receive this after you have completed your </w:t>
      </w:r>
      <w:r w:rsidR="005261EE" w:rsidRPr="00972BBF">
        <w:t>application</w:t>
      </w:r>
      <w:r w:rsidRPr="00972BBF">
        <w:t xml:space="preserve"> with the host university</w:t>
      </w:r>
      <w:r w:rsidR="00EE27AB">
        <w:t xml:space="preserve">. </w:t>
      </w:r>
      <w:r w:rsidRPr="00972BBF">
        <w:t>Your module choices must be stated on your Learning Agreement and approved by your Study Abroad Co-ordinator here in Lincoln, and by the host university (they may not sign it until you arrive). Please note, it is quite common to change at least one of your modules when you arrive, either due to availability or change of mind. Any module changes must be recorded in your Learning Agreement and approved by your Study Abroad Co-ordinator here in Lincoln.</w:t>
      </w:r>
    </w:p>
    <w:p w14:paraId="68EC633C" w14:textId="77777777" w:rsidR="00E45F7B" w:rsidRDefault="000978A2" w:rsidP="00E91A9F">
      <w:pPr>
        <w:pStyle w:val="cvgsua"/>
        <w:rPr>
          <w:rFonts w:asciiTheme="minorHAnsi" w:eastAsiaTheme="minorHAnsi" w:hAnsiTheme="minorHAnsi" w:cstheme="minorBidi"/>
          <w:b/>
          <w:bCs/>
          <w:kern w:val="2"/>
          <w:sz w:val="22"/>
          <w:szCs w:val="22"/>
          <w:lang w:eastAsia="en-US"/>
          <w14:ligatures w14:val="standardContextual"/>
        </w:rPr>
      </w:pPr>
      <w:r w:rsidRPr="00972BBF">
        <w:rPr>
          <w:rFonts w:asciiTheme="minorHAnsi" w:eastAsiaTheme="minorHAnsi" w:hAnsiTheme="minorHAnsi" w:cstheme="minorBidi"/>
          <w:b/>
          <w:bCs/>
          <w:kern w:val="2"/>
          <w:sz w:val="22"/>
          <w:szCs w:val="22"/>
          <w:lang w:eastAsia="en-US"/>
          <w14:ligatures w14:val="standardContextual"/>
        </w:rPr>
        <w:t>Will the teaching style be different to Lincoln?</w:t>
      </w:r>
    </w:p>
    <w:p w14:paraId="1FDC7E77" w14:textId="35B07F79" w:rsidR="000978A2" w:rsidRPr="00E45F7B" w:rsidRDefault="000978A2" w:rsidP="00E91A9F">
      <w:pPr>
        <w:pStyle w:val="cvgsua"/>
        <w:rPr>
          <w:rFonts w:asciiTheme="minorHAnsi" w:eastAsiaTheme="minorHAnsi" w:hAnsiTheme="minorHAnsi" w:cstheme="minorBidi"/>
          <w:b/>
          <w:bCs/>
          <w:kern w:val="2"/>
          <w:sz w:val="22"/>
          <w:szCs w:val="22"/>
          <w:lang w:eastAsia="en-US"/>
          <w14:ligatures w14:val="standardContextual"/>
        </w:rPr>
      </w:pPr>
      <w:r w:rsidRPr="00972BBF">
        <w:rPr>
          <w:rFonts w:asciiTheme="minorHAnsi" w:eastAsiaTheme="minorHAnsi" w:hAnsiTheme="minorHAnsi" w:cstheme="minorBidi"/>
          <w:kern w:val="2"/>
          <w:sz w:val="22"/>
          <w:szCs w:val="22"/>
          <w:lang w:eastAsia="en-US"/>
          <w14:ligatures w14:val="standardContextual"/>
        </w:rPr>
        <w:t>Teaching styles will be different for each country and will not be the same as Lincoln. This may be challenging at first, but you will soon adapt. Do remember to embrace these differences as this is a big reason why studying abroad is beneficial and may enhance your studies when you return to Lincoln.</w:t>
      </w:r>
    </w:p>
    <w:p w14:paraId="3BB9AAED" w14:textId="38AC77A2" w:rsidR="004627ED" w:rsidRPr="00235286" w:rsidRDefault="004627ED" w:rsidP="00E91A9F">
      <w:pPr>
        <w:rPr>
          <w:b/>
          <w:u w:val="single"/>
        </w:rPr>
      </w:pPr>
      <w:r w:rsidRPr="00235286">
        <w:rPr>
          <w:b/>
          <w:u w:val="single"/>
        </w:rPr>
        <w:t xml:space="preserve">Support &amp; Emergencies </w:t>
      </w:r>
    </w:p>
    <w:p w14:paraId="168D6037" w14:textId="77777777" w:rsidR="007B1030" w:rsidRDefault="004627ED" w:rsidP="00E91A9F">
      <w:pPr>
        <w:pStyle w:val="cvgsua"/>
        <w:rPr>
          <w:rFonts w:asciiTheme="minorHAnsi" w:eastAsiaTheme="minorHAnsi" w:hAnsiTheme="minorHAnsi" w:cstheme="minorBidi"/>
          <w:b/>
          <w:bCs/>
          <w:kern w:val="2"/>
          <w:sz w:val="22"/>
          <w:szCs w:val="22"/>
          <w:lang w:eastAsia="en-US"/>
          <w14:ligatures w14:val="standardContextual"/>
        </w:rPr>
      </w:pPr>
      <w:r w:rsidRPr="00972BBF">
        <w:rPr>
          <w:rFonts w:asciiTheme="minorHAnsi" w:eastAsiaTheme="minorHAnsi" w:hAnsiTheme="minorHAnsi" w:cstheme="minorBidi"/>
          <w:b/>
          <w:bCs/>
          <w:kern w:val="2"/>
          <w:sz w:val="22"/>
          <w:szCs w:val="22"/>
          <w:lang w:eastAsia="en-US"/>
          <w14:ligatures w14:val="standardContextual"/>
        </w:rPr>
        <w:t>Who should I contact if I'm unsure about things?</w:t>
      </w:r>
    </w:p>
    <w:p w14:paraId="5CE1D07E" w14:textId="74164CCE" w:rsidR="004627ED" w:rsidRPr="004627ED" w:rsidRDefault="004627ED" w:rsidP="00E91A9F">
      <w:pPr>
        <w:pStyle w:val="cvgsua"/>
        <w:rPr>
          <w:rFonts w:asciiTheme="minorHAnsi" w:eastAsiaTheme="minorHAnsi" w:hAnsiTheme="minorHAnsi" w:cstheme="minorBidi"/>
          <w:b/>
          <w:bCs/>
          <w:kern w:val="2"/>
          <w:sz w:val="22"/>
          <w:szCs w:val="22"/>
          <w:lang w:eastAsia="en-US"/>
          <w14:ligatures w14:val="standardContextual"/>
        </w:rPr>
      </w:pPr>
      <w:r w:rsidRPr="00972BBF">
        <w:rPr>
          <w:rFonts w:asciiTheme="minorHAnsi" w:eastAsiaTheme="minorHAnsi" w:hAnsiTheme="minorHAnsi" w:cstheme="minorBidi"/>
          <w:kern w:val="2"/>
          <w:sz w:val="22"/>
          <w:szCs w:val="22"/>
          <w:lang w:eastAsia="en-US"/>
          <w14:ligatures w14:val="standardContextual"/>
        </w:rPr>
        <w:t xml:space="preserve">If your query is relating to modules and academic content, please speak to your Study Abroad Co-ordinator within your School </w:t>
      </w:r>
      <w:r w:rsidR="00306CB1">
        <w:rPr>
          <w:rFonts w:asciiTheme="minorHAnsi" w:eastAsiaTheme="minorHAnsi" w:hAnsiTheme="minorHAnsi" w:cstheme="minorBidi"/>
          <w:kern w:val="2"/>
          <w:sz w:val="22"/>
          <w:szCs w:val="22"/>
          <w:lang w:eastAsia="en-US"/>
          <w14:ligatures w14:val="standardContextual"/>
        </w:rPr>
        <w:t xml:space="preserve">at </w:t>
      </w:r>
      <w:r w:rsidRPr="00972BBF">
        <w:rPr>
          <w:rFonts w:asciiTheme="minorHAnsi" w:eastAsiaTheme="minorHAnsi" w:hAnsiTheme="minorHAnsi" w:cstheme="minorBidi"/>
          <w:kern w:val="2"/>
          <w:sz w:val="22"/>
          <w:szCs w:val="22"/>
          <w:lang w:eastAsia="en-US"/>
          <w14:ligatures w14:val="standardContextual"/>
        </w:rPr>
        <w:t>Lincoln. If</w:t>
      </w:r>
      <w:r w:rsidR="00306CB1">
        <w:rPr>
          <w:rFonts w:asciiTheme="minorHAnsi" w:eastAsiaTheme="minorHAnsi" w:hAnsiTheme="minorHAnsi" w:cstheme="minorBidi"/>
          <w:kern w:val="2"/>
          <w:sz w:val="22"/>
          <w:szCs w:val="22"/>
          <w:lang w:eastAsia="en-US"/>
          <w14:ligatures w14:val="standardContextual"/>
        </w:rPr>
        <w:t xml:space="preserve"> you have a general enquiry</w:t>
      </w:r>
      <w:r w:rsidRPr="00972BBF">
        <w:rPr>
          <w:rFonts w:asciiTheme="minorHAnsi" w:eastAsiaTheme="minorHAnsi" w:hAnsiTheme="minorHAnsi" w:cstheme="minorBidi"/>
          <w:kern w:val="2"/>
          <w:sz w:val="22"/>
          <w:szCs w:val="22"/>
          <w:lang w:eastAsia="en-US"/>
          <w14:ligatures w14:val="standardContextual"/>
        </w:rPr>
        <w:t>, please contact Global Opportunities. However, it may be that some of your questions can be answered by the host university, or Funding Advice and the Student Wellbeing Centre at Lincoln.</w:t>
      </w:r>
    </w:p>
    <w:p w14:paraId="4231ACD9" w14:textId="77777777" w:rsidR="00E542EE" w:rsidRDefault="00E542EE" w:rsidP="00E91A9F">
      <w:pPr>
        <w:rPr>
          <w:b/>
          <w:bCs/>
        </w:rPr>
      </w:pPr>
    </w:p>
    <w:p w14:paraId="2156007A" w14:textId="3AFACA5A" w:rsidR="006A3ACB" w:rsidRPr="00972BBF" w:rsidRDefault="006A3ACB" w:rsidP="00E91A9F">
      <w:r w:rsidRPr="00972BBF">
        <w:rPr>
          <w:b/>
          <w:bCs/>
        </w:rPr>
        <w:t>What do I do if I need to make an insurance claim, or I have an emergency?</w:t>
      </w:r>
    </w:p>
    <w:p w14:paraId="7FC4153E" w14:textId="082BD3FC" w:rsidR="00B319A1" w:rsidRPr="00972BBF" w:rsidRDefault="00E542EE" w:rsidP="00B319A1">
      <w:r>
        <w:t xml:space="preserve">All students who study abroad will be registered with the University </w:t>
      </w:r>
      <w:r w:rsidR="00807625">
        <w:t>insurance provider.</w:t>
      </w:r>
      <w:r w:rsidR="00A22937">
        <w:t xml:space="preserve"> On the policy you will have been provided with will show d</w:t>
      </w:r>
      <w:r w:rsidR="006A3ACB" w:rsidRPr="00972BBF">
        <w:t>etails of UMAL's emergency advice and assistance scheme (IMG) are on the Travel Cover Summary which you are</w:t>
      </w:r>
      <w:r w:rsidR="00585A74" w:rsidRPr="00972BBF">
        <w:t xml:space="preserve"> given prior to departure and</w:t>
      </w:r>
      <w:r w:rsidR="006A3ACB" w:rsidRPr="00972BBF">
        <w:t xml:space="preserve"> advised to take a copy of overseas. If you require emergency medical treatment whilst on a university </w:t>
      </w:r>
      <w:r w:rsidR="00585A74" w:rsidRPr="00972BBF">
        <w:t>trip,</w:t>
      </w:r>
      <w:r w:rsidR="006A3ACB" w:rsidRPr="00972BBF">
        <w:t xml:space="preserve"> then IMG need to be contacted at the time to enable a claim to be </w:t>
      </w:r>
      <w:r w:rsidR="006A3ACB" w:rsidRPr="00972BBF">
        <w:lastRenderedPageBreak/>
        <w:t>raised for any costs incurred. The outcome of any claim cannot be guaranteed</w:t>
      </w:r>
      <w:r w:rsidR="00B319A1" w:rsidRPr="00972BBF">
        <w:t xml:space="preserve"> and there may be a minimum excess</w:t>
      </w:r>
      <w:r w:rsidR="006A3ACB" w:rsidRPr="00972BBF">
        <w:t xml:space="preserve">, but this step is needed to allow for a claim to be considered. </w:t>
      </w:r>
      <w:r w:rsidR="00B319A1" w:rsidRPr="00972BBF">
        <w:t xml:space="preserve"> </w:t>
      </w:r>
    </w:p>
    <w:p w14:paraId="7B5D07EE" w14:textId="206FF4CB" w:rsidR="006A3ACB" w:rsidRPr="00972BBF" w:rsidRDefault="009534E2" w:rsidP="00B319A1">
      <w:r w:rsidRPr="00972BBF">
        <w:t xml:space="preserve">If you have taken out an additional health insurance or travel insurance policy, you may be able to claim on that policy if the UMAL’s insurance does </w:t>
      </w:r>
      <w:r w:rsidR="009E4177" w:rsidRPr="00972BBF">
        <w:t>not cover it.</w:t>
      </w:r>
    </w:p>
    <w:p w14:paraId="76A97DF3" w14:textId="6B39C288" w:rsidR="00BD5E5A" w:rsidRPr="002A0D48" w:rsidRDefault="00BD5E5A" w:rsidP="00E91A9F">
      <w:pPr>
        <w:pStyle w:val="cvgsua"/>
        <w:ind w:left="360"/>
        <w:rPr>
          <w:rFonts w:asciiTheme="minorHAnsi" w:eastAsiaTheme="minorHAnsi" w:hAnsiTheme="minorHAnsi" w:cstheme="minorBidi"/>
          <w:kern w:val="2"/>
          <w:sz w:val="22"/>
          <w:szCs w:val="22"/>
          <w:lang w:eastAsia="en-US"/>
          <w14:ligatures w14:val="standardContextual"/>
        </w:rPr>
      </w:pPr>
    </w:p>
    <w:p w14:paraId="76A84ACA" w14:textId="77777777" w:rsidR="006A3ACB" w:rsidRPr="006A3ACB" w:rsidRDefault="006A3ACB" w:rsidP="00E91A9F"/>
    <w:p w14:paraId="1B6C90A2" w14:textId="101B15DD" w:rsidR="0004768B" w:rsidRDefault="0004768B" w:rsidP="00E91A9F"/>
    <w:p w14:paraId="300D39AE" w14:textId="77777777" w:rsidR="006A3ACB" w:rsidRDefault="006A3ACB" w:rsidP="00E91A9F"/>
    <w:sectPr w:rsidR="006A3A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A3E3A"/>
    <w:multiLevelType w:val="hybridMultilevel"/>
    <w:tmpl w:val="12F6D6B0"/>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03497A"/>
    <w:multiLevelType w:val="multilevel"/>
    <w:tmpl w:val="3850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CB05F6"/>
    <w:multiLevelType w:val="hybridMultilevel"/>
    <w:tmpl w:val="A7806F2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FF53C4"/>
    <w:multiLevelType w:val="multilevel"/>
    <w:tmpl w:val="7E642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493FF9"/>
    <w:multiLevelType w:val="hybridMultilevel"/>
    <w:tmpl w:val="EBF6F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1403DD"/>
    <w:multiLevelType w:val="hybridMultilevel"/>
    <w:tmpl w:val="554CDF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6820AD"/>
    <w:multiLevelType w:val="multilevel"/>
    <w:tmpl w:val="836E9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58718E"/>
    <w:multiLevelType w:val="hybridMultilevel"/>
    <w:tmpl w:val="502AF2D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7A6517F"/>
    <w:multiLevelType w:val="multilevel"/>
    <w:tmpl w:val="61BA9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D24B5D"/>
    <w:multiLevelType w:val="hybridMultilevel"/>
    <w:tmpl w:val="30BC123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84D2F00"/>
    <w:multiLevelType w:val="hybridMultilevel"/>
    <w:tmpl w:val="999A125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BB06520"/>
    <w:multiLevelType w:val="hybridMultilevel"/>
    <w:tmpl w:val="6D76C0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26893754">
    <w:abstractNumId w:val="2"/>
  </w:num>
  <w:num w:numId="2" w16cid:durableId="1633944028">
    <w:abstractNumId w:val="8"/>
  </w:num>
  <w:num w:numId="3" w16cid:durableId="1833837817">
    <w:abstractNumId w:val="5"/>
  </w:num>
  <w:num w:numId="4" w16cid:durableId="1916864035">
    <w:abstractNumId w:val="4"/>
  </w:num>
  <w:num w:numId="5" w16cid:durableId="2101176966">
    <w:abstractNumId w:val="9"/>
  </w:num>
  <w:num w:numId="6" w16cid:durableId="306133961">
    <w:abstractNumId w:val="7"/>
  </w:num>
  <w:num w:numId="7" w16cid:durableId="409812568">
    <w:abstractNumId w:val="0"/>
  </w:num>
  <w:num w:numId="8" w16cid:durableId="639848405">
    <w:abstractNumId w:val="10"/>
  </w:num>
  <w:num w:numId="9" w16cid:durableId="820315612">
    <w:abstractNumId w:val="11"/>
  </w:num>
  <w:num w:numId="10" w16cid:durableId="637539743">
    <w:abstractNumId w:val="3"/>
  </w:num>
  <w:num w:numId="11" w16cid:durableId="1758863309">
    <w:abstractNumId w:val="1"/>
  </w:num>
  <w:num w:numId="12" w16cid:durableId="11258550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68B"/>
    <w:rsid w:val="000052B1"/>
    <w:rsid w:val="00022306"/>
    <w:rsid w:val="00023D78"/>
    <w:rsid w:val="000253A4"/>
    <w:rsid w:val="00031A45"/>
    <w:rsid w:val="00046EAA"/>
    <w:rsid w:val="0004768B"/>
    <w:rsid w:val="000830DD"/>
    <w:rsid w:val="00095E51"/>
    <w:rsid w:val="000978A2"/>
    <w:rsid w:val="000A5B46"/>
    <w:rsid w:val="000C000B"/>
    <w:rsid w:val="000C2E84"/>
    <w:rsid w:val="000E03BA"/>
    <w:rsid w:val="000E34FA"/>
    <w:rsid w:val="000F6519"/>
    <w:rsid w:val="000F7915"/>
    <w:rsid w:val="0010098B"/>
    <w:rsid w:val="0012269B"/>
    <w:rsid w:val="00122FC1"/>
    <w:rsid w:val="00131221"/>
    <w:rsid w:val="001361F2"/>
    <w:rsid w:val="00136966"/>
    <w:rsid w:val="00136D22"/>
    <w:rsid w:val="001662DF"/>
    <w:rsid w:val="001800D3"/>
    <w:rsid w:val="00182D95"/>
    <w:rsid w:val="001908A3"/>
    <w:rsid w:val="0019286A"/>
    <w:rsid w:val="00197D0C"/>
    <w:rsid w:val="001B5BD7"/>
    <w:rsid w:val="001B729B"/>
    <w:rsid w:val="001E1A75"/>
    <w:rsid w:val="00212924"/>
    <w:rsid w:val="0022151E"/>
    <w:rsid w:val="00231D76"/>
    <w:rsid w:val="002332C0"/>
    <w:rsid w:val="00235286"/>
    <w:rsid w:val="002627D0"/>
    <w:rsid w:val="00262EFF"/>
    <w:rsid w:val="00266E19"/>
    <w:rsid w:val="00272A14"/>
    <w:rsid w:val="0028368C"/>
    <w:rsid w:val="0029092F"/>
    <w:rsid w:val="00291105"/>
    <w:rsid w:val="002959E0"/>
    <w:rsid w:val="002A0D48"/>
    <w:rsid w:val="002C5FA6"/>
    <w:rsid w:val="002C69A6"/>
    <w:rsid w:val="002D3FD2"/>
    <w:rsid w:val="002D4B07"/>
    <w:rsid w:val="002E5F57"/>
    <w:rsid w:val="002E75E9"/>
    <w:rsid w:val="003006EC"/>
    <w:rsid w:val="00306CB1"/>
    <w:rsid w:val="0031709C"/>
    <w:rsid w:val="00320BD1"/>
    <w:rsid w:val="00327318"/>
    <w:rsid w:val="003314A6"/>
    <w:rsid w:val="00346C9C"/>
    <w:rsid w:val="00350661"/>
    <w:rsid w:val="00350D54"/>
    <w:rsid w:val="0035193F"/>
    <w:rsid w:val="00356ADB"/>
    <w:rsid w:val="00357332"/>
    <w:rsid w:val="00357D7E"/>
    <w:rsid w:val="00381512"/>
    <w:rsid w:val="003836C6"/>
    <w:rsid w:val="0039023C"/>
    <w:rsid w:val="003B667B"/>
    <w:rsid w:val="003E098B"/>
    <w:rsid w:val="00414334"/>
    <w:rsid w:val="00420A55"/>
    <w:rsid w:val="00437F19"/>
    <w:rsid w:val="00454F88"/>
    <w:rsid w:val="004627ED"/>
    <w:rsid w:val="004E7721"/>
    <w:rsid w:val="004F74D5"/>
    <w:rsid w:val="00507AFB"/>
    <w:rsid w:val="005118FE"/>
    <w:rsid w:val="00511A55"/>
    <w:rsid w:val="005261EE"/>
    <w:rsid w:val="00532655"/>
    <w:rsid w:val="005556E6"/>
    <w:rsid w:val="00577822"/>
    <w:rsid w:val="00585A74"/>
    <w:rsid w:val="005B1A55"/>
    <w:rsid w:val="005C2F42"/>
    <w:rsid w:val="005D0F0C"/>
    <w:rsid w:val="005D224E"/>
    <w:rsid w:val="006247D2"/>
    <w:rsid w:val="006324AC"/>
    <w:rsid w:val="00645D48"/>
    <w:rsid w:val="006538A2"/>
    <w:rsid w:val="00671419"/>
    <w:rsid w:val="00672BAE"/>
    <w:rsid w:val="006A3ACB"/>
    <w:rsid w:val="006B09B2"/>
    <w:rsid w:val="006C344C"/>
    <w:rsid w:val="006C4477"/>
    <w:rsid w:val="006C7AE7"/>
    <w:rsid w:val="006D3276"/>
    <w:rsid w:val="006E7339"/>
    <w:rsid w:val="006F0156"/>
    <w:rsid w:val="006F0D4E"/>
    <w:rsid w:val="00711B5A"/>
    <w:rsid w:val="007163CE"/>
    <w:rsid w:val="0075247A"/>
    <w:rsid w:val="00761AF0"/>
    <w:rsid w:val="0076582C"/>
    <w:rsid w:val="00772633"/>
    <w:rsid w:val="007765E1"/>
    <w:rsid w:val="00781FDC"/>
    <w:rsid w:val="00786A99"/>
    <w:rsid w:val="00792A4B"/>
    <w:rsid w:val="00796F78"/>
    <w:rsid w:val="007A3D96"/>
    <w:rsid w:val="007A4403"/>
    <w:rsid w:val="007A5FD6"/>
    <w:rsid w:val="007A62FA"/>
    <w:rsid w:val="007A74BA"/>
    <w:rsid w:val="007B1030"/>
    <w:rsid w:val="007B7812"/>
    <w:rsid w:val="007C2088"/>
    <w:rsid w:val="007D1C53"/>
    <w:rsid w:val="007F1919"/>
    <w:rsid w:val="00806E34"/>
    <w:rsid w:val="00807625"/>
    <w:rsid w:val="00865D93"/>
    <w:rsid w:val="0087406B"/>
    <w:rsid w:val="008D0171"/>
    <w:rsid w:val="008E588D"/>
    <w:rsid w:val="008E7FDD"/>
    <w:rsid w:val="00904676"/>
    <w:rsid w:val="009113B0"/>
    <w:rsid w:val="00922FD2"/>
    <w:rsid w:val="00931B3D"/>
    <w:rsid w:val="00933659"/>
    <w:rsid w:val="0093733B"/>
    <w:rsid w:val="00951B2A"/>
    <w:rsid w:val="009534E2"/>
    <w:rsid w:val="00972BBF"/>
    <w:rsid w:val="00992B43"/>
    <w:rsid w:val="00994083"/>
    <w:rsid w:val="00994836"/>
    <w:rsid w:val="009A2609"/>
    <w:rsid w:val="009D149F"/>
    <w:rsid w:val="009D4761"/>
    <w:rsid w:val="009E4177"/>
    <w:rsid w:val="009F63D9"/>
    <w:rsid w:val="00A140D4"/>
    <w:rsid w:val="00A17837"/>
    <w:rsid w:val="00A22937"/>
    <w:rsid w:val="00A22C7B"/>
    <w:rsid w:val="00A746E9"/>
    <w:rsid w:val="00A74B26"/>
    <w:rsid w:val="00A8209C"/>
    <w:rsid w:val="00A933B3"/>
    <w:rsid w:val="00A9783C"/>
    <w:rsid w:val="00AC064E"/>
    <w:rsid w:val="00AC0C41"/>
    <w:rsid w:val="00AD1036"/>
    <w:rsid w:val="00AE2A87"/>
    <w:rsid w:val="00AE6EFF"/>
    <w:rsid w:val="00B013FA"/>
    <w:rsid w:val="00B07493"/>
    <w:rsid w:val="00B17751"/>
    <w:rsid w:val="00B21E93"/>
    <w:rsid w:val="00B319A1"/>
    <w:rsid w:val="00B47A56"/>
    <w:rsid w:val="00B56CE3"/>
    <w:rsid w:val="00B621E9"/>
    <w:rsid w:val="00B6611C"/>
    <w:rsid w:val="00B76D31"/>
    <w:rsid w:val="00B8584C"/>
    <w:rsid w:val="00B85EF9"/>
    <w:rsid w:val="00B86D23"/>
    <w:rsid w:val="00B95D7F"/>
    <w:rsid w:val="00B96806"/>
    <w:rsid w:val="00B96E23"/>
    <w:rsid w:val="00BA1C88"/>
    <w:rsid w:val="00BB2302"/>
    <w:rsid w:val="00BB2681"/>
    <w:rsid w:val="00BD5E5A"/>
    <w:rsid w:val="00BE099A"/>
    <w:rsid w:val="00BF2C69"/>
    <w:rsid w:val="00BF2F2E"/>
    <w:rsid w:val="00C0389E"/>
    <w:rsid w:val="00C16DB9"/>
    <w:rsid w:val="00C30E3B"/>
    <w:rsid w:val="00C313FF"/>
    <w:rsid w:val="00C32A69"/>
    <w:rsid w:val="00C373C4"/>
    <w:rsid w:val="00C57522"/>
    <w:rsid w:val="00C641F4"/>
    <w:rsid w:val="00C71B87"/>
    <w:rsid w:val="00C7447D"/>
    <w:rsid w:val="00C941F7"/>
    <w:rsid w:val="00CD22B7"/>
    <w:rsid w:val="00CD2D32"/>
    <w:rsid w:val="00CD4335"/>
    <w:rsid w:val="00CE4C95"/>
    <w:rsid w:val="00CF3DB3"/>
    <w:rsid w:val="00D10868"/>
    <w:rsid w:val="00D228C4"/>
    <w:rsid w:val="00D45ACF"/>
    <w:rsid w:val="00D5480A"/>
    <w:rsid w:val="00D66B5A"/>
    <w:rsid w:val="00D93045"/>
    <w:rsid w:val="00DC385C"/>
    <w:rsid w:val="00DC59DE"/>
    <w:rsid w:val="00DC60BE"/>
    <w:rsid w:val="00DF3563"/>
    <w:rsid w:val="00E114DD"/>
    <w:rsid w:val="00E255D0"/>
    <w:rsid w:val="00E45F7B"/>
    <w:rsid w:val="00E542EE"/>
    <w:rsid w:val="00E806A7"/>
    <w:rsid w:val="00E87D38"/>
    <w:rsid w:val="00E91A9F"/>
    <w:rsid w:val="00E9785E"/>
    <w:rsid w:val="00E97986"/>
    <w:rsid w:val="00EA37EC"/>
    <w:rsid w:val="00EB7C99"/>
    <w:rsid w:val="00EE0260"/>
    <w:rsid w:val="00EE27AB"/>
    <w:rsid w:val="00F00E6F"/>
    <w:rsid w:val="00F05925"/>
    <w:rsid w:val="00F10AC3"/>
    <w:rsid w:val="00F25EE1"/>
    <w:rsid w:val="00F27A05"/>
    <w:rsid w:val="00F373CA"/>
    <w:rsid w:val="00F64A16"/>
    <w:rsid w:val="00F77C1B"/>
    <w:rsid w:val="00F80706"/>
    <w:rsid w:val="00F92468"/>
    <w:rsid w:val="00F9315A"/>
    <w:rsid w:val="00F9705F"/>
    <w:rsid w:val="00F9744C"/>
    <w:rsid w:val="00FB125B"/>
    <w:rsid w:val="00FC1780"/>
    <w:rsid w:val="00FE17B3"/>
    <w:rsid w:val="00FF1E59"/>
    <w:rsid w:val="00FF4D1B"/>
    <w:rsid w:val="00FF4FA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4EFFB"/>
  <w15:chartTrackingRefBased/>
  <w15:docId w15:val="{D45B2204-B52C-49FE-A1A8-6594FF89F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76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76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76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76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76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76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76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76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76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76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76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76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76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76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76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76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76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768B"/>
    <w:rPr>
      <w:rFonts w:eastAsiaTheme="majorEastAsia" w:cstheme="majorBidi"/>
      <w:color w:val="272727" w:themeColor="text1" w:themeTint="D8"/>
    </w:rPr>
  </w:style>
  <w:style w:type="paragraph" w:styleId="Title">
    <w:name w:val="Title"/>
    <w:basedOn w:val="Normal"/>
    <w:next w:val="Normal"/>
    <w:link w:val="TitleChar"/>
    <w:uiPriority w:val="10"/>
    <w:qFormat/>
    <w:rsid w:val="000476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76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76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76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768B"/>
    <w:pPr>
      <w:spacing w:before="160"/>
      <w:jc w:val="center"/>
    </w:pPr>
    <w:rPr>
      <w:i/>
      <w:iCs/>
      <w:color w:val="404040" w:themeColor="text1" w:themeTint="BF"/>
    </w:rPr>
  </w:style>
  <w:style w:type="character" w:customStyle="1" w:styleId="QuoteChar">
    <w:name w:val="Quote Char"/>
    <w:basedOn w:val="DefaultParagraphFont"/>
    <w:link w:val="Quote"/>
    <w:uiPriority w:val="29"/>
    <w:rsid w:val="0004768B"/>
    <w:rPr>
      <w:i/>
      <w:iCs/>
      <w:color w:val="404040" w:themeColor="text1" w:themeTint="BF"/>
    </w:rPr>
  </w:style>
  <w:style w:type="paragraph" w:styleId="ListParagraph">
    <w:name w:val="List Paragraph"/>
    <w:basedOn w:val="Normal"/>
    <w:uiPriority w:val="34"/>
    <w:qFormat/>
    <w:rsid w:val="0004768B"/>
    <w:pPr>
      <w:ind w:left="720"/>
      <w:contextualSpacing/>
    </w:pPr>
  </w:style>
  <w:style w:type="character" w:styleId="IntenseEmphasis">
    <w:name w:val="Intense Emphasis"/>
    <w:basedOn w:val="DefaultParagraphFont"/>
    <w:uiPriority w:val="21"/>
    <w:qFormat/>
    <w:rsid w:val="0004768B"/>
    <w:rPr>
      <w:i/>
      <w:iCs/>
      <w:color w:val="0F4761" w:themeColor="accent1" w:themeShade="BF"/>
    </w:rPr>
  </w:style>
  <w:style w:type="paragraph" w:styleId="IntenseQuote">
    <w:name w:val="Intense Quote"/>
    <w:basedOn w:val="Normal"/>
    <w:next w:val="Normal"/>
    <w:link w:val="IntenseQuoteChar"/>
    <w:uiPriority w:val="30"/>
    <w:qFormat/>
    <w:rsid w:val="000476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768B"/>
    <w:rPr>
      <w:i/>
      <w:iCs/>
      <w:color w:val="0F4761" w:themeColor="accent1" w:themeShade="BF"/>
    </w:rPr>
  </w:style>
  <w:style w:type="character" w:styleId="IntenseReference">
    <w:name w:val="Intense Reference"/>
    <w:basedOn w:val="DefaultParagraphFont"/>
    <w:uiPriority w:val="32"/>
    <w:qFormat/>
    <w:rsid w:val="0004768B"/>
    <w:rPr>
      <w:b/>
      <w:bCs/>
      <w:smallCaps/>
      <w:color w:val="0F4761" w:themeColor="accent1" w:themeShade="BF"/>
      <w:spacing w:val="5"/>
    </w:rPr>
  </w:style>
  <w:style w:type="paragraph" w:customStyle="1" w:styleId="cvgsua">
    <w:name w:val="cvgsua"/>
    <w:basedOn w:val="Normal"/>
    <w:rsid w:val="00BD5E5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agcmg">
    <w:name w:val="a_gcmg"/>
    <w:basedOn w:val="DefaultParagraphFont"/>
    <w:rsid w:val="00BD5E5A"/>
  </w:style>
  <w:style w:type="character" w:styleId="Hyperlink">
    <w:name w:val="Hyperlink"/>
    <w:basedOn w:val="DefaultParagraphFont"/>
    <w:uiPriority w:val="99"/>
    <w:unhideWhenUsed/>
    <w:rsid w:val="008E7FDD"/>
    <w:rPr>
      <w:color w:val="467886" w:themeColor="hyperlink"/>
      <w:u w:val="single"/>
    </w:rPr>
  </w:style>
  <w:style w:type="character" w:styleId="UnresolvedMention">
    <w:name w:val="Unresolved Mention"/>
    <w:basedOn w:val="DefaultParagraphFont"/>
    <w:uiPriority w:val="99"/>
    <w:semiHidden/>
    <w:unhideWhenUsed/>
    <w:rsid w:val="008E7FDD"/>
    <w:rPr>
      <w:color w:val="605E5C"/>
      <w:shd w:val="clear" w:color="auto" w:fill="E1DFDD"/>
    </w:rPr>
  </w:style>
  <w:style w:type="paragraph" w:styleId="NormalWeb">
    <w:name w:val="Normal (Web)"/>
    <w:basedOn w:val="Normal"/>
    <w:uiPriority w:val="99"/>
    <w:semiHidden/>
    <w:unhideWhenUsed/>
    <w:rsid w:val="00BA1C88"/>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F25EE1"/>
    <w:rPr>
      <w:sz w:val="16"/>
      <w:szCs w:val="16"/>
    </w:rPr>
  </w:style>
  <w:style w:type="paragraph" w:styleId="CommentText">
    <w:name w:val="annotation text"/>
    <w:basedOn w:val="Normal"/>
    <w:link w:val="CommentTextChar"/>
    <w:uiPriority w:val="99"/>
    <w:unhideWhenUsed/>
    <w:rsid w:val="00F25EE1"/>
    <w:pPr>
      <w:spacing w:line="240" w:lineRule="auto"/>
    </w:pPr>
    <w:rPr>
      <w:sz w:val="20"/>
      <w:szCs w:val="20"/>
    </w:rPr>
  </w:style>
  <w:style w:type="character" w:customStyle="1" w:styleId="CommentTextChar">
    <w:name w:val="Comment Text Char"/>
    <w:basedOn w:val="DefaultParagraphFont"/>
    <w:link w:val="CommentText"/>
    <w:uiPriority w:val="99"/>
    <w:rsid w:val="00F25EE1"/>
    <w:rPr>
      <w:sz w:val="20"/>
      <w:szCs w:val="20"/>
    </w:rPr>
  </w:style>
  <w:style w:type="paragraph" w:styleId="CommentSubject">
    <w:name w:val="annotation subject"/>
    <w:basedOn w:val="CommentText"/>
    <w:next w:val="CommentText"/>
    <w:link w:val="CommentSubjectChar"/>
    <w:uiPriority w:val="99"/>
    <w:semiHidden/>
    <w:unhideWhenUsed/>
    <w:rsid w:val="00F25EE1"/>
    <w:rPr>
      <w:b/>
      <w:bCs/>
    </w:rPr>
  </w:style>
  <w:style w:type="character" w:customStyle="1" w:styleId="CommentSubjectChar">
    <w:name w:val="Comment Subject Char"/>
    <w:basedOn w:val="CommentTextChar"/>
    <w:link w:val="CommentSubject"/>
    <w:uiPriority w:val="99"/>
    <w:semiHidden/>
    <w:rsid w:val="00F25EE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5046">
      <w:bodyDiv w:val="1"/>
      <w:marLeft w:val="0"/>
      <w:marRight w:val="0"/>
      <w:marTop w:val="0"/>
      <w:marBottom w:val="0"/>
      <w:divBdr>
        <w:top w:val="none" w:sz="0" w:space="0" w:color="auto"/>
        <w:left w:val="none" w:sz="0" w:space="0" w:color="auto"/>
        <w:bottom w:val="none" w:sz="0" w:space="0" w:color="auto"/>
        <w:right w:val="none" w:sz="0" w:space="0" w:color="auto"/>
      </w:divBdr>
    </w:div>
    <w:div w:id="40326692">
      <w:bodyDiv w:val="1"/>
      <w:marLeft w:val="0"/>
      <w:marRight w:val="0"/>
      <w:marTop w:val="0"/>
      <w:marBottom w:val="0"/>
      <w:divBdr>
        <w:top w:val="none" w:sz="0" w:space="0" w:color="auto"/>
        <w:left w:val="none" w:sz="0" w:space="0" w:color="auto"/>
        <w:bottom w:val="none" w:sz="0" w:space="0" w:color="auto"/>
        <w:right w:val="none" w:sz="0" w:space="0" w:color="auto"/>
      </w:divBdr>
    </w:div>
    <w:div w:id="271480164">
      <w:bodyDiv w:val="1"/>
      <w:marLeft w:val="0"/>
      <w:marRight w:val="0"/>
      <w:marTop w:val="0"/>
      <w:marBottom w:val="0"/>
      <w:divBdr>
        <w:top w:val="none" w:sz="0" w:space="0" w:color="auto"/>
        <w:left w:val="none" w:sz="0" w:space="0" w:color="auto"/>
        <w:bottom w:val="none" w:sz="0" w:space="0" w:color="auto"/>
        <w:right w:val="none" w:sz="0" w:space="0" w:color="auto"/>
      </w:divBdr>
    </w:div>
    <w:div w:id="274488855">
      <w:bodyDiv w:val="1"/>
      <w:marLeft w:val="0"/>
      <w:marRight w:val="0"/>
      <w:marTop w:val="0"/>
      <w:marBottom w:val="0"/>
      <w:divBdr>
        <w:top w:val="none" w:sz="0" w:space="0" w:color="auto"/>
        <w:left w:val="none" w:sz="0" w:space="0" w:color="auto"/>
        <w:bottom w:val="none" w:sz="0" w:space="0" w:color="auto"/>
        <w:right w:val="none" w:sz="0" w:space="0" w:color="auto"/>
      </w:divBdr>
    </w:div>
    <w:div w:id="402917766">
      <w:bodyDiv w:val="1"/>
      <w:marLeft w:val="0"/>
      <w:marRight w:val="0"/>
      <w:marTop w:val="0"/>
      <w:marBottom w:val="0"/>
      <w:divBdr>
        <w:top w:val="none" w:sz="0" w:space="0" w:color="auto"/>
        <w:left w:val="none" w:sz="0" w:space="0" w:color="auto"/>
        <w:bottom w:val="none" w:sz="0" w:space="0" w:color="auto"/>
        <w:right w:val="none" w:sz="0" w:space="0" w:color="auto"/>
      </w:divBdr>
    </w:div>
    <w:div w:id="408113185">
      <w:bodyDiv w:val="1"/>
      <w:marLeft w:val="0"/>
      <w:marRight w:val="0"/>
      <w:marTop w:val="0"/>
      <w:marBottom w:val="0"/>
      <w:divBdr>
        <w:top w:val="none" w:sz="0" w:space="0" w:color="auto"/>
        <w:left w:val="none" w:sz="0" w:space="0" w:color="auto"/>
        <w:bottom w:val="none" w:sz="0" w:space="0" w:color="auto"/>
        <w:right w:val="none" w:sz="0" w:space="0" w:color="auto"/>
      </w:divBdr>
    </w:div>
    <w:div w:id="520433793">
      <w:bodyDiv w:val="1"/>
      <w:marLeft w:val="0"/>
      <w:marRight w:val="0"/>
      <w:marTop w:val="0"/>
      <w:marBottom w:val="0"/>
      <w:divBdr>
        <w:top w:val="none" w:sz="0" w:space="0" w:color="auto"/>
        <w:left w:val="none" w:sz="0" w:space="0" w:color="auto"/>
        <w:bottom w:val="none" w:sz="0" w:space="0" w:color="auto"/>
        <w:right w:val="none" w:sz="0" w:space="0" w:color="auto"/>
      </w:divBdr>
    </w:div>
    <w:div w:id="672412304">
      <w:bodyDiv w:val="1"/>
      <w:marLeft w:val="0"/>
      <w:marRight w:val="0"/>
      <w:marTop w:val="0"/>
      <w:marBottom w:val="0"/>
      <w:divBdr>
        <w:top w:val="none" w:sz="0" w:space="0" w:color="auto"/>
        <w:left w:val="none" w:sz="0" w:space="0" w:color="auto"/>
        <w:bottom w:val="none" w:sz="0" w:space="0" w:color="auto"/>
        <w:right w:val="none" w:sz="0" w:space="0" w:color="auto"/>
      </w:divBdr>
    </w:div>
    <w:div w:id="678312309">
      <w:bodyDiv w:val="1"/>
      <w:marLeft w:val="0"/>
      <w:marRight w:val="0"/>
      <w:marTop w:val="0"/>
      <w:marBottom w:val="0"/>
      <w:divBdr>
        <w:top w:val="none" w:sz="0" w:space="0" w:color="auto"/>
        <w:left w:val="none" w:sz="0" w:space="0" w:color="auto"/>
        <w:bottom w:val="none" w:sz="0" w:space="0" w:color="auto"/>
        <w:right w:val="none" w:sz="0" w:space="0" w:color="auto"/>
      </w:divBdr>
    </w:div>
    <w:div w:id="799032691">
      <w:bodyDiv w:val="1"/>
      <w:marLeft w:val="0"/>
      <w:marRight w:val="0"/>
      <w:marTop w:val="0"/>
      <w:marBottom w:val="0"/>
      <w:divBdr>
        <w:top w:val="none" w:sz="0" w:space="0" w:color="auto"/>
        <w:left w:val="none" w:sz="0" w:space="0" w:color="auto"/>
        <w:bottom w:val="none" w:sz="0" w:space="0" w:color="auto"/>
        <w:right w:val="none" w:sz="0" w:space="0" w:color="auto"/>
      </w:divBdr>
    </w:div>
    <w:div w:id="821119843">
      <w:bodyDiv w:val="1"/>
      <w:marLeft w:val="0"/>
      <w:marRight w:val="0"/>
      <w:marTop w:val="0"/>
      <w:marBottom w:val="0"/>
      <w:divBdr>
        <w:top w:val="none" w:sz="0" w:space="0" w:color="auto"/>
        <w:left w:val="none" w:sz="0" w:space="0" w:color="auto"/>
        <w:bottom w:val="none" w:sz="0" w:space="0" w:color="auto"/>
        <w:right w:val="none" w:sz="0" w:space="0" w:color="auto"/>
      </w:divBdr>
    </w:div>
    <w:div w:id="848107865">
      <w:bodyDiv w:val="1"/>
      <w:marLeft w:val="0"/>
      <w:marRight w:val="0"/>
      <w:marTop w:val="0"/>
      <w:marBottom w:val="0"/>
      <w:divBdr>
        <w:top w:val="none" w:sz="0" w:space="0" w:color="auto"/>
        <w:left w:val="none" w:sz="0" w:space="0" w:color="auto"/>
        <w:bottom w:val="none" w:sz="0" w:space="0" w:color="auto"/>
        <w:right w:val="none" w:sz="0" w:space="0" w:color="auto"/>
      </w:divBdr>
    </w:div>
    <w:div w:id="848326187">
      <w:bodyDiv w:val="1"/>
      <w:marLeft w:val="0"/>
      <w:marRight w:val="0"/>
      <w:marTop w:val="0"/>
      <w:marBottom w:val="0"/>
      <w:divBdr>
        <w:top w:val="none" w:sz="0" w:space="0" w:color="auto"/>
        <w:left w:val="none" w:sz="0" w:space="0" w:color="auto"/>
        <w:bottom w:val="none" w:sz="0" w:space="0" w:color="auto"/>
        <w:right w:val="none" w:sz="0" w:space="0" w:color="auto"/>
      </w:divBdr>
    </w:div>
    <w:div w:id="916673316">
      <w:bodyDiv w:val="1"/>
      <w:marLeft w:val="0"/>
      <w:marRight w:val="0"/>
      <w:marTop w:val="0"/>
      <w:marBottom w:val="0"/>
      <w:divBdr>
        <w:top w:val="none" w:sz="0" w:space="0" w:color="auto"/>
        <w:left w:val="none" w:sz="0" w:space="0" w:color="auto"/>
        <w:bottom w:val="none" w:sz="0" w:space="0" w:color="auto"/>
        <w:right w:val="none" w:sz="0" w:space="0" w:color="auto"/>
      </w:divBdr>
    </w:div>
    <w:div w:id="1083841170">
      <w:bodyDiv w:val="1"/>
      <w:marLeft w:val="0"/>
      <w:marRight w:val="0"/>
      <w:marTop w:val="0"/>
      <w:marBottom w:val="0"/>
      <w:divBdr>
        <w:top w:val="none" w:sz="0" w:space="0" w:color="auto"/>
        <w:left w:val="none" w:sz="0" w:space="0" w:color="auto"/>
        <w:bottom w:val="none" w:sz="0" w:space="0" w:color="auto"/>
        <w:right w:val="none" w:sz="0" w:space="0" w:color="auto"/>
      </w:divBdr>
    </w:div>
    <w:div w:id="1097100299">
      <w:bodyDiv w:val="1"/>
      <w:marLeft w:val="0"/>
      <w:marRight w:val="0"/>
      <w:marTop w:val="0"/>
      <w:marBottom w:val="0"/>
      <w:divBdr>
        <w:top w:val="none" w:sz="0" w:space="0" w:color="auto"/>
        <w:left w:val="none" w:sz="0" w:space="0" w:color="auto"/>
        <w:bottom w:val="none" w:sz="0" w:space="0" w:color="auto"/>
        <w:right w:val="none" w:sz="0" w:space="0" w:color="auto"/>
      </w:divBdr>
    </w:div>
    <w:div w:id="1212615964">
      <w:bodyDiv w:val="1"/>
      <w:marLeft w:val="0"/>
      <w:marRight w:val="0"/>
      <w:marTop w:val="0"/>
      <w:marBottom w:val="0"/>
      <w:divBdr>
        <w:top w:val="none" w:sz="0" w:space="0" w:color="auto"/>
        <w:left w:val="none" w:sz="0" w:space="0" w:color="auto"/>
        <w:bottom w:val="none" w:sz="0" w:space="0" w:color="auto"/>
        <w:right w:val="none" w:sz="0" w:space="0" w:color="auto"/>
      </w:divBdr>
    </w:div>
    <w:div w:id="1242914054">
      <w:bodyDiv w:val="1"/>
      <w:marLeft w:val="0"/>
      <w:marRight w:val="0"/>
      <w:marTop w:val="0"/>
      <w:marBottom w:val="0"/>
      <w:divBdr>
        <w:top w:val="none" w:sz="0" w:space="0" w:color="auto"/>
        <w:left w:val="none" w:sz="0" w:space="0" w:color="auto"/>
        <w:bottom w:val="none" w:sz="0" w:space="0" w:color="auto"/>
        <w:right w:val="none" w:sz="0" w:space="0" w:color="auto"/>
      </w:divBdr>
    </w:div>
    <w:div w:id="1278566524">
      <w:bodyDiv w:val="1"/>
      <w:marLeft w:val="0"/>
      <w:marRight w:val="0"/>
      <w:marTop w:val="0"/>
      <w:marBottom w:val="0"/>
      <w:divBdr>
        <w:top w:val="none" w:sz="0" w:space="0" w:color="auto"/>
        <w:left w:val="none" w:sz="0" w:space="0" w:color="auto"/>
        <w:bottom w:val="none" w:sz="0" w:space="0" w:color="auto"/>
        <w:right w:val="none" w:sz="0" w:space="0" w:color="auto"/>
      </w:divBdr>
    </w:div>
    <w:div w:id="1303727583">
      <w:bodyDiv w:val="1"/>
      <w:marLeft w:val="0"/>
      <w:marRight w:val="0"/>
      <w:marTop w:val="0"/>
      <w:marBottom w:val="0"/>
      <w:divBdr>
        <w:top w:val="none" w:sz="0" w:space="0" w:color="auto"/>
        <w:left w:val="none" w:sz="0" w:space="0" w:color="auto"/>
        <w:bottom w:val="none" w:sz="0" w:space="0" w:color="auto"/>
        <w:right w:val="none" w:sz="0" w:space="0" w:color="auto"/>
      </w:divBdr>
    </w:div>
    <w:div w:id="1379936691">
      <w:bodyDiv w:val="1"/>
      <w:marLeft w:val="0"/>
      <w:marRight w:val="0"/>
      <w:marTop w:val="0"/>
      <w:marBottom w:val="0"/>
      <w:divBdr>
        <w:top w:val="none" w:sz="0" w:space="0" w:color="auto"/>
        <w:left w:val="none" w:sz="0" w:space="0" w:color="auto"/>
        <w:bottom w:val="none" w:sz="0" w:space="0" w:color="auto"/>
        <w:right w:val="none" w:sz="0" w:space="0" w:color="auto"/>
      </w:divBdr>
    </w:div>
    <w:div w:id="1385905485">
      <w:bodyDiv w:val="1"/>
      <w:marLeft w:val="0"/>
      <w:marRight w:val="0"/>
      <w:marTop w:val="0"/>
      <w:marBottom w:val="0"/>
      <w:divBdr>
        <w:top w:val="none" w:sz="0" w:space="0" w:color="auto"/>
        <w:left w:val="none" w:sz="0" w:space="0" w:color="auto"/>
        <w:bottom w:val="none" w:sz="0" w:space="0" w:color="auto"/>
        <w:right w:val="none" w:sz="0" w:space="0" w:color="auto"/>
      </w:divBdr>
    </w:div>
    <w:div w:id="1420445496">
      <w:bodyDiv w:val="1"/>
      <w:marLeft w:val="0"/>
      <w:marRight w:val="0"/>
      <w:marTop w:val="0"/>
      <w:marBottom w:val="0"/>
      <w:divBdr>
        <w:top w:val="none" w:sz="0" w:space="0" w:color="auto"/>
        <w:left w:val="none" w:sz="0" w:space="0" w:color="auto"/>
        <w:bottom w:val="none" w:sz="0" w:space="0" w:color="auto"/>
        <w:right w:val="none" w:sz="0" w:space="0" w:color="auto"/>
      </w:divBdr>
    </w:div>
    <w:div w:id="1496533991">
      <w:bodyDiv w:val="1"/>
      <w:marLeft w:val="0"/>
      <w:marRight w:val="0"/>
      <w:marTop w:val="0"/>
      <w:marBottom w:val="0"/>
      <w:divBdr>
        <w:top w:val="none" w:sz="0" w:space="0" w:color="auto"/>
        <w:left w:val="none" w:sz="0" w:space="0" w:color="auto"/>
        <w:bottom w:val="none" w:sz="0" w:space="0" w:color="auto"/>
        <w:right w:val="none" w:sz="0" w:space="0" w:color="auto"/>
      </w:divBdr>
    </w:div>
    <w:div w:id="1500578958">
      <w:bodyDiv w:val="1"/>
      <w:marLeft w:val="0"/>
      <w:marRight w:val="0"/>
      <w:marTop w:val="0"/>
      <w:marBottom w:val="0"/>
      <w:divBdr>
        <w:top w:val="none" w:sz="0" w:space="0" w:color="auto"/>
        <w:left w:val="none" w:sz="0" w:space="0" w:color="auto"/>
        <w:bottom w:val="none" w:sz="0" w:space="0" w:color="auto"/>
        <w:right w:val="none" w:sz="0" w:space="0" w:color="auto"/>
      </w:divBdr>
    </w:div>
    <w:div w:id="1527477692">
      <w:bodyDiv w:val="1"/>
      <w:marLeft w:val="0"/>
      <w:marRight w:val="0"/>
      <w:marTop w:val="0"/>
      <w:marBottom w:val="0"/>
      <w:divBdr>
        <w:top w:val="none" w:sz="0" w:space="0" w:color="auto"/>
        <w:left w:val="none" w:sz="0" w:space="0" w:color="auto"/>
        <w:bottom w:val="none" w:sz="0" w:space="0" w:color="auto"/>
        <w:right w:val="none" w:sz="0" w:space="0" w:color="auto"/>
      </w:divBdr>
    </w:div>
    <w:div w:id="1576862924">
      <w:bodyDiv w:val="1"/>
      <w:marLeft w:val="0"/>
      <w:marRight w:val="0"/>
      <w:marTop w:val="0"/>
      <w:marBottom w:val="0"/>
      <w:divBdr>
        <w:top w:val="none" w:sz="0" w:space="0" w:color="auto"/>
        <w:left w:val="none" w:sz="0" w:space="0" w:color="auto"/>
        <w:bottom w:val="none" w:sz="0" w:space="0" w:color="auto"/>
        <w:right w:val="none" w:sz="0" w:space="0" w:color="auto"/>
      </w:divBdr>
    </w:div>
    <w:div w:id="1622682940">
      <w:bodyDiv w:val="1"/>
      <w:marLeft w:val="0"/>
      <w:marRight w:val="0"/>
      <w:marTop w:val="0"/>
      <w:marBottom w:val="0"/>
      <w:divBdr>
        <w:top w:val="none" w:sz="0" w:space="0" w:color="auto"/>
        <w:left w:val="none" w:sz="0" w:space="0" w:color="auto"/>
        <w:bottom w:val="none" w:sz="0" w:space="0" w:color="auto"/>
        <w:right w:val="none" w:sz="0" w:space="0" w:color="auto"/>
      </w:divBdr>
    </w:div>
    <w:div w:id="1640961652">
      <w:bodyDiv w:val="1"/>
      <w:marLeft w:val="0"/>
      <w:marRight w:val="0"/>
      <w:marTop w:val="0"/>
      <w:marBottom w:val="0"/>
      <w:divBdr>
        <w:top w:val="none" w:sz="0" w:space="0" w:color="auto"/>
        <w:left w:val="none" w:sz="0" w:space="0" w:color="auto"/>
        <w:bottom w:val="none" w:sz="0" w:space="0" w:color="auto"/>
        <w:right w:val="none" w:sz="0" w:space="0" w:color="auto"/>
      </w:divBdr>
    </w:div>
    <w:div w:id="1669600786">
      <w:bodyDiv w:val="1"/>
      <w:marLeft w:val="0"/>
      <w:marRight w:val="0"/>
      <w:marTop w:val="0"/>
      <w:marBottom w:val="0"/>
      <w:divBdr>
        <w:top w:val="none" w:sz="0" w:space="0" w:color="auto"/>
        <w:left w:val="none" w:sz="0" w:space="0" w:color="auto"/>
        <w:bottom w:val="none" w:sz="0" w:space="0" w:color="auto"/>
        <w:right w:val="none" w:sz="0" w:space="0" w:color="auto"/>
      </w:divBdr>
    </w:div>
    <w:div w:id="1695576885">
      <w:bodyDiv w:val="1"/>
      <w:marLeft w:val="0"/>
      <w:marRight w:val="0"/>
      <w:marTop w:val="0"/>
      <w:marBottom w:val="0"/>
      <w:divBdr>
        <w:top w:val="none" w:sz="0" w:space="0" w:color="auto"/>
        <w:left w:val="none" w:sz="0" w:space="0" w:color="auto"/>
        <w:bottom w:val="none" w:sz="0" w:space="0" w:color="auto"/>
        <w:right w:val="none" w:sz="0" w:space="0" w:color="auto"/>
      </w:divBdr>
    </w:div>
    <w:div w:id="1705666244">
      <w:bodyDiv w:val="1"/>
      <w:marLeft w:val="0"/>
      <w:marRight w:val="0"/>
      <w:marTop w:val="0"/>
      <w:marBottom w:val="0"/>
      <w:divBdr>
        <w:top w:val="none" w:sz="0" w:space="0" w:color="auto"/>
        <w:left w:val="none" w:sz="0" w:space="0" w:color="auto"/>
        <w:bottom w:val="none" w:sz="0" w:space="0" w:color="auto"/>
        <w:right w:val="none" w:sz="0" w:space="0" w:color="auto"/>
      </w:divBdr>
    </w:div>
    <w:div w:id="1711032349">
      <w:bodyDiv w:val="1"/>
      <w:marLeft w:val="0"/>
      <w:marRight w:val="0"/>
      <w:marTop w:val="0"/>
      <w:marBottom w:val="0"/>
      <w:divBdr>
        <w:top w:val="none" w:sz="0" w:space="0" w:color="auto"/>
        <w:left w:val="none" w:sz="0" w:space="0" w:color="auto"/>
        <w:bottom w:val="none" w:sz="0" w:space="0" w:color="auto"/>
        <w:right w:val="none" w:sz="0" w:space="0" w:color="auto"/>
      </w:divBdr>
    </w:div>
    <w:div w:id="1761874394">
      <w:bodyDiv w:val="1"/>
      <w:marLeft w:val="0"/>
      <w:marRight w:val="0"/>
      <w:marTop w:val="0"/>
      <w:marBottom w:val="0"/>
      <w:divBdr>
        <w:top w:val="none" w:sz="0" w:space="0" w:color="auto"/>
        <w:left w:val="none" w:sz="0" w:space="0" w:color="auto"/>
        <w:bottom w:val="none" w:sz="0" w:space="0" w:color="auto"/>
        <w:right w:val="none" w:sz="0" w:space="0" w:color="auto"/>
      </w:divBdr>
    </w:div>
    <w:div w:id="1777679110">
      <w:bodyDiv w:val="1"/>
      <w:marLeft w:val="0"/>
      <w:marRight w:val="0"/>
      <w:marTop w:val="0"/>
      <w:marBottom w:val="0"/>
      <w:divBdr>
        <w:top w:val="none" w:sz="0" w:space="0" w:color="auto"/>
        <w:left w:val="none" w:sz="0" w:space="0" w:color="auto"/>
        <w:bottom w:val="none" w:sz="0" w:space="0" w:color="auto"/>
        <w:right w:val="none" w:sz="0" w:space="0" w:color="auto"/>
      </w:divBdr>
    </w:div>
    <w:div w:id="1797944200">
      <w:bodyDiv w:val="1"/>
      <w:marLeft w:val="0"/>
      <w:marRight w:val="0"/>
      <w:marTop w:val="0"/>
      <w:marBottom w:val="0"/>
      <w:divBdr>
        <w:top w:val="none" w:sz="0" w:space="0" w:color="auto"/>
        <w:left w:val="none" w:sz="0" w:space="0" w:color="auto"/>
        <w:bottom w:val="none" w:sz="0" w:space="0" w:color="auto"/>
        <w:right w:val="none" w:sz="0" w:space="0" w:color="auto"/>
      </w:divBdr>
    </w:div>
    <w:div w:id="1804227518">
      <w:bodyDiv w:val="1"/>
      <w:marLeft w:val="0"/>
      <w:marRight w:val="0"/>
      <w:marTop w:val="0"/>
      <w:marBottom w:val="0"/>
      <w:divBdr>
        <w:top w:val="none" w:sz="0" w:space="0" w:color="auto"/>
        <w:left w:val="none" w:sz="0" w:space="0" w:color="auto"/>
        <w:bottom w:val="none" w:sz="0" w:space="0" w:color="auto"/>
        <w:right w:val="none" w:sz="0" w:space="0" w:color="auto"/>
      </w:divBdr>
    </w:div>
    <w:div w:id="1895579135">
      <w:bodyDiv w:val="1"/>
      <w:marLeft w:val="0"/>
      <w:marRight w:val="0"/>
      <w:marTop w:val="0"/>
      <w:marBottom w:val="0"/>
      <w:divBdr>
        <w:top w:val="none" w:sz="0" w:space="0" w:color="auto"/>
        <w:left w:val="none" w:sz="0" w:space="0" w:color="auto"/>
        <w:bottom w:val="none" w:sz="0" w:space="0" w:color="auto"/>
        <w:right w:val="none" w:sz="0" w:space="0" w:color="auto"/>
      </w:divBdr>
    </w:div>
    <w:div w:id="1902211329">
      <w:bodyDiv w:val="1"/>
      <w:marLeft w:val="0"/>
      <w:marRight w:val="0"/>
      <w:marTop w:val="0"/>
      <w:marBottom w:val="0"/>
      <w:divBdr>
        <w:top w:val="none" w:sz="0" w:space="0" w:color="auto"/>
        <w:left w:val="none" w:sz="0" w:space="0" w:color="auto"/>
        <w:bottom w:val="none" w:sz="0" w:space="0" w:color="auto"/>
        <w:right w:val="none" w:sz="0" w:space="0" w:color="auto"/>
      </w:divBdr>
    </w:div>
    <w:div w:id="1915506844">
      <w:bodyDiv w:val="1"/>
      <w:marLeft w:val="0"/>
      <w:marRight w:val="0"/>
      <w:marTop w:val="0"/>
      <w:marBottom w:val="0"/>
      <w:divBdr>
        <w:top w:val="none" w:sz="0" w:space="0" w:color="auto"/>
        <w:left w:val="none" w:sz="0" w:space="0" w:color="auto"/>
        <w:bottom w:val="none" w:sz="0" w:space="0" w:color="auto"/>
        <w:right w:val="none" w:sz="0" w:space="0" w:color="auto"/>
      </w:divBdr>
    </w:div>
    <w:div w:id="1951694568">
      <w:bodyDiv w:val="1"/>
      <w:marLeft w:val="0"/>
      <w:marRight w:val="0"/>
      <w:marTop w:val="0"/>
      <w:marBottom w:val="0"/>
      <w:divBdr>
        <w:top w:val="none" w:sz="0" w:space="0" w:color="auto"/>
        <w:left w:val="none" w:sz="0" w:space="0" w:color="auto"/>
        <w:bottom w:val="none" w:sz="0" w:space="0" w:color="auto"/>
        <w:right w:val="none" w:sz="0" w:space="0" w:color="auto"/>
      </w:divBdr>
    </w:div>
    <w:div w:id="1995403196">
      <w:bodyDiv w:val="1"/>
      <w:marLeft w:val="0"/>
      <w:marRight w:val="0"/>
      <w:marTop w:val="0"/>
      <w:marBottom w:val="0"/>
      <w:divBdr>
        <w:top w:val="none" w:sz="0" w:space="0" w:color="auto"/>
        <w:left w:val="none" w:sz="0" w:space="0" w:color="auto"/>
        <w:bottom w:val="none" w:sz="0" w:space="0" w:color="auto"/>
        <w:right w:val="none" w:sz="0" w:space="0" w:color="auto"/>
      </w:divBdr>
    </w:div>
    <w:div w:id="2031833038">
      <w:bodyDiv w:val="1"/>
      <w:marLeft w:val="0"/>
      <w:marRight w:val="0"/>
      <w:marTop w:val="0"/>
      <w:marBottom w:val="0"/>
      <w:divBdr>
        <w:top w:val="none" w:sz="0" w:space="0" w:color="auto"/>
        <w:left w:val="none" w:sz="0" w:space="0" w:color="auto"/>
        <w:bottom w:val="none" w:sz="0" w:space="0" w:color="auto"/>
        <w:right w:val="none" w:sz="0" w:space="0" w:color="auto"/>
      </w:divBdr>
    </w:div>
    <w:div w:id="2127306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olcareers.co.uk/wp-content/uploads/Partners-by-school-25-26-document.pdf" TargetMode="External"/><Relationship Id="rId13" Type="http://schemas.openxmlformats.org/officeDocument/2006/relationships/hyperlink" Target="mailto:internationaladvice@lincoln.ac.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nrolment@lincoln.ac.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ternationaladvice@lincoln.ac.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GO@lincoln.ac.uk" TargetMode="External"/><Relationship Id="rId4" Type="http://schemas.openxmlformats.org/officeDocument/2006/relationships/numbering" Target="numbering.xml"/><Relationship Id="rId9" Type="http://schemas.openxmlformats.org/officeDocument/2006/relationships/hyperlink" Target="mailto:GO@lincoln.ac.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2D959DE1D4B4D4B8282BB632EF24B22" ma:contentTypeVersion="19" ma:contentTypeDescription="Create a new document." ma:contentTypeScope="" ma:versionID="8a61c0994bf81bdb840ce276b489da24">
  <xsd:schema xmlns:xsd="http://www.w3.org/2001/XMLSchema" xmlns:xs="http://www.w3.org/2001/XMLSchema" xmlns:p="http://schemas.microsoft.com/office/2006/metadata/properties" xmlns:ns2="aac21aec-e4ae-4102-9e13-845ba839775f" xmlns:ns3="179e58af-4868-449d-b8ec-79c82f892f9f" targetNamespace="http://schemas.microsoft.com/office/2006/metadata/properties" ma:root="true" ma:fieldsID="94e2282126a261fa7da3ff0d89977c26" ns2:_="" ns3:_="">
    <xsd:import namespace="aac21aec-e4ae-4102-9e13-845ba839775f"/>
    <xsd:import namespace="179e58af-4868-449d-b8ec-79c82f892f9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c21aec-e4ae-4102-9e13-845ba83977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e2de7fa-1b65-42e9-b9b6-80fab1bb22b0"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9e58af-4868-449d-b8ec-79c82f892f9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3d38ac9-a27e-4552-86ee-581cbaf12a29}" ma:internalName="TaxCatchAll" ma:showField="CatchAllData" ma:web="179e58af-4868-449d-b8ec-79c82f892f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79e58af-4868-449d-b8ec-79c82f892f9f" xsi:nil="true"/>
    <lcf76f155ced4ddcb4097134ff3c332f xmlns="aac21aec-e4ae-4102-9e13-845ba83977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1F7FE5B-DF72-4715-B6BC-9627A1609A62}">
  <ds:schemaRefs>
    <ds:schemaRef ds:uri="http://schemas.microsoft.com/sharepoint/v3/contenttype/forms"/>
  </ds:schemaRefs>
</ds:datastoreItem>
</file>

<file path=customXml/itemProps2.xml><?xml version="1.0" encoding="utf-8"?>
<ds:datastoreItem xmlns:ds="http://schemas.openxmlformats.org/officeDocument/2006/customXml" ds:itemID="{70F2A5FD-BEAF-44F5-9E8B-088EC3D0E2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c21aec-e4ae-4102-9e13-845ba839775f"/>
    <ds:schemaRef ds:uri="179e58af-4868-449d-b8ec-79c82f892f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539CFF-23A8-49BE-A753-9F9D830041E2}">
  <ds:schemaRefs>
    <ds:schemaRef ds:uri="http://schemas.microsoft.com/office/2006/metadata/properties"/>
    <ds:schemaRef ds:uri="http://schemas.microsoft.com/office/infopath/2007/PartnerControls"/>
    <ds:schemaRef ds:uri="179e58af-4868-449d-b8ec-79c82f892f9f"/>
    <ds:schemaRef ds:uri="aac21aec-e4ae-4102-9e13-845ba839775f"/>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5</Pages>
  <Words>1791</Words>
  <Characters>8922</Characters>
  <Application>Microsoft Office Word</Application>
  <DocSecurity>0</DocSecurity>
  <Lines>162</Lines>
  <Paragraphs>79</Paragraphs>
  <ScaleCrop>false</ScaleCrop>
  <HeadingPairs>
    <vt:vector size="2" baseType="variant">
      <vt:variant>
        <vt:lpstr>Title</vt:lpstr>
      </vt:variant>
      <vt:variant>
        <vt:i4>1</vt:i4>
      </vt:variant>
    </vt:vector>
  </HeadingPairs>
  <TitlesOfParts>
    <vt:vector size="1" baseType="lpstr">
      <vt:lpstr/>
    </vt:vector>
  </TitlesOfParts>
  <Company>University of Lincoln</Company>
  <LinksUpToDate>false</LinksUpToDate>
  <CharactersWithSpaces>10634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 Nitti</dc:creator>
  <cp:keywords/>
  <dc:description/>
  <cp:lastModifiedBy>Federica Nitti</cp:lastModifiedBy>
  <cp:revision>113</cp:revision>
  <dcterms:created xsi:type="dcterms:W3CDTF">2025-10-31T19:28:00Z</dcterms:created>
  <dcterms:modified xsi:type="dcterms:W3CDTF">2026-02-13T13:20:00Z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0x010100A2D959DE1D4B4D4B8282BB632EF24B22</vt:lpwstr>
  </property>
  <property fmtid="{D5CDD505-2E9C-101B-9397-08002B2CF9AE}" pid="3" name="MediaServiceImageTags">
    <vt:lpwstr/>
  </property>
</Properties>
</file>